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86" w:rsidRPr="006C577E" w:rsidRDefault="006C577E" w:rsidP="00285C86">
      <w:pPr>
        <w:ind w:firstLine="709"/>
        <w:jc w:val="center"/>
        <w:rPr>
          <w:b/>
          <w:sz w:val="28"/>
          <w:szCs w:val="28"/>
        </w:rPr>
      </w:pPr>
      <w:r w:rsidRPr="006C577E">
        <w:rPr>
          <w:b/>
          <w:sz w:val="28"/>
          <w:szCs w:val="28"/>
        </w:rPr>
        <w:t>Что должны знать родители, е</w:t>
      </w:r>
      <w:r w:rsidR="00930757" w:rsidRPr="006C577E">
        <w:rPr>
          <w:b/>
          <w:sz w:val="28"/>
          <w:szCs w:val="28"/>
        </w:rPr>
        <w:t>сли ребенок перенес травму.</w:t>
      </w:r>
      <w:proofErr w:type="gramStart"/>
      <w:r w:rsidR="00930757" w:rsidRPr="006C577E">
        <w:rPr>
          <w:b/>
          <w:sz w:val="28"/>
          <w:szCs w:val="28"/>
        </w:rPr>
        <w:t xml:space="preserve"> .</w:t>
      </w:r>
      <w:proofErr w:type="gramEnd"/>
      <w:r w:rsidR="00930757" w:rsidRPr="006C577E">
        <w:rPr>
          <w:b/>
          <w:sz w:val="28"/>
          <w:szCs w:val="28"/>
        </w:rPr>
        <w:t xml:space="preserve"> . </w:t>
      </w:r>
    </w:p>
    <w:p w:rsidR="00960191" w:rsidRPr="006C577E" w:rsidRDefault="00525C68" w:rsidP="00960191">
      <w:pPr>
        <w:ind w:firstLine="709"/>
        <w:jc w:val="center"/>
        <w:rPr>
          <w:b/>
          <w:sz w:val="28"/>
          <w:szCs w:val="28"/>
        </w:rPr>
      </w:pPr>
      <w:r w:rsidRPr="006C577E">
        <w:rPr>
          <w:b/>
          <w:sz w:val="28"/>
          <w:szCs w:val="28"/>
        </w:rPr>
        <w:t>(информация для замещающих родителей)</w:t>
      </w:r>
    </w:p>
    <w:p w:rsidR="00960191" w:rsidRPr="006C577E" w:rsidRDefault="00960191" w:rsidP="00960191">
      <w:pPr>
        <w:rPr>
          <w:b/>
          <w:sz w:val="28"/>
          <w:szCs w:val="28"/>
        </w:rPr>
      </w:pPr>
    </w:p>
    <w:p w:rsidR="00960191" w:rsidRPr="0080628A" w:rsidRDefault="00960191" w:rsidP="00285C86">
      <w:pPr>
        <w:ind w:firstLine="709"/>
        <w:jc w:val="center"/>
        <w:rPr>
          <w:b/>
        </w:rPr>
      </w:pPr>
    </w:p>
    <w:p w:rsidR="00285C86" w:rsidRPr="0080628A" w:rsidRDefault="00960191" w:rsidP="00285C86">
      <w:pPr>
        <w:ind w:firstLine="709"/>
        <w:jc w:val="both"/>
        <w:rPr>
          <w:rFonts w:eastAsia="Times New Roman"/>
        </w:rPr>
      </w:pPr>
      <w:r>
        <w:rPr>
          <w:noProof/>
        </w:rPr>
        <w:drawing>
          <wp:anchor distT="0" distB="0" distL="114300" distR="114300" simplePos="0" relativeHeight="251658240" behindDoc="0" locked="0" layoutInCell="1" allowOverlap="1">
            <wp:simplePos x="0" y="0"/>
            <wp:positionH relativeFrom="column">
              <wp:posOffset>3225165</wp:posOffset>
            </wp:positionH>
            <wp:positionV relativeFrom="paragraph">
              <wp:posOffset>57150</wp:posOffset>
            </wp:positionV>
            <wp:extent cx="2888615" cy="1924050"/>
            <wp:effectExtent l="19050" t="0" r="6985" b="0"/>
            <wp:wrapSquare wrapText="bothSides"/>
            <wp:docPr id="1" name="Рисунок 1" descr="F:\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1.jpg"/>
                    <pic:cNvPicPr>
                      <a:picLocks noChangeAspect="1" noChangeArrowheads="1"/>
                    </pic:cNvPicPr>
                  </pic:nvPicPr>
                  <pic:blipFill>
                    <a:blip r:embed="rId5" cstate="print"/>
                    <a:srcRect/>
                    <a:stretch>
                      <a:fillRect/>
                    </a:stretch>
                  </pic:blipFill>
                  <pic:spPr bwMode="auto">
                    <a:xfrm>
                      <a:off x="0" y="0"/>
                      <a:ext cx="2888615" cy="1924050"/>
                    </a:xfrm>
                    <a:prstGeom prst="rect">
                      <a:avLst/>
                    </a:prstGeom>
                    <a:noFill/>
                    <a:ln w="9525">
                      <a:noFill/>
                      <a:miter lim="800000"/>
                      <a:headEnd/>
                      <a:tailEnd/>
                    </a:ln>
                  </pic:spPr>
                </pic:pic>
              </a:graphicData>
            </a:graphic>
          </wp:anchor>
        </w:drawing>
      </w:r>
      <w:r w:rsidR="00285C86" w:rsidRPr="0080628A">
        <w:t>Путь ребенка, оставшегося без попечения родителей, в замещающую семью очень непростой. Зачастую</w:t>
      </w:r>
      <w:r w:rsidR="00285C86" w:rsidRPr="0080628A">
        <w:rPr>
          <w:rFonts w:eastAsia="Times New Roman"/>
        </w:rPr>
        <w:t xml:space="preserve"> он наполнен психотравмирующими переживаниями, которые накладывают отпечаток на всю </w:t>
      </w:r>
      <w:r w:rsidR="006C577E">
        <w:rPr>
          <w:rFonts w:eastAsia="Times New Roman"/>
        </w:rPr>
        <w:t xml:space="preserve">его </w:t>
      </w:r>
      <w:r w:rsidR="00285C86" w:rsidRPr="0080628A">
        <w:rPr>
          <w:rFonts w:eastAsia="Times New Roman"/>
        </w:rPr>
        <w:t>жизнь и нередко сбрасывают его на социальное дно. Что может быть хуже для ребенка, чем остаться без семьи, ко</w:t>
      </w:r>
      <w:r w:rsidR="006C577E">
        <w:rPr>
          <w:rFonts w:eastAsia="Times New Roman"/>
        </w:rPr>
        <w:t>торая заботится о нем, защищает</w:t>
      </w:r>
      <w:r w:rsidR="00285C86" w:rsidRPr="0080628A">
        <w:rPr>
          <w:rFonts w:eastAsia="Times New Roman"/>
        </w:rPr>
        <w:t xml:space="preserve">, дает свою любовь, принятие, учит доверять самому себе и другим? </w:t>
      </w:r>
      <w:r w:rsidR="00285C86" w:rsidRPr="00E97DCD">
        <w:rPr>
          <w:rFonts w:eastAsia="Times New Roman"/>
        </w:rPr>
        <w:t>Воспитание приемного ребенка в семье</w:t>
      </w:r>
      <w:r w:rsidR="00285C86" w:rsidRPr="0080628A">
        <w:rPr>
          <w:rFonts w:eastAsia="Times New Roman"/>
        </w:rPr>
        <w:t xml:space="preserve"> - дело трудное</w:t>
      </w:r>
      <w:r w:rsidR="00D12368">
        <w:rPr>
          <w:rFonts w:eastAsia="Times New Roman"/>
        </w:rPr>
        <w:t>,</w:t>
      </w:r>
      <w:r w:rsidR="00285C86" w:rsidRPr="0080628A">
        <w:rPr>
          <w:rFonts w:eastAsia="Times New Roman"/>
        </w:rPr>
        <w:t xml:space="preserve"> исходя из сложности соединения</w:t>
      </w:r>
      <w:r w:rsidR="006C577E">
        <w:rPr>
          <w:rFonts w:eastAsia="Times New Roman"/>
        </w:rPr>
        <w:t xml:space="preserve"> того</w:t>
      </w:r>
      <w:r w:rsidR="00285C86" w:rsidRPr="0080628A">
        <w:rPr>
          <w:rFonts w:eastAsia="Times New Roman"/>
        </w:rPr>
        <w:t>, чья судьба нередко искалечена</w:t>
      </w:r>
      <w:r w:rsidR="00525C68">
        <w:rPr>
          <w:rFonts w:eastAsia="Times New Roman"/>
        </w:rPr>
        <w:t>,</w:t>
      </w:r>
      <w:r w:rsidR="00285C86" w:rsidRPr="0080628A">
        <w:rPr>
          <w:rFonts w:eastAsia="Times New Roman"/>
        </w:rPr>
        <w:t xml:space="preserve"> и семьи. Особенно </w:t>
      </w:r>
      <w:r w:rsidR="006C577E">
        <w:rPr>
          <w:rFonts w:eastAsia="Times New Roman"/>
        </w:rPr>
        <w:t>это касается тех детей</w:t>
      </w:r>
      <w:r w:rsidR="00285C86" w:rsidRPr="0080628A">
        <w:rPr>
          <w:rFonts w:eastAsia="Times New Roman"/>
        </w:rPr>
        <w:t>, которы</w:t>
      </w:r>
      <w:r w:rsidR="006C577E">
        <w:rPr>
          <w:rFonts w:eastAsia="Times New Roman"/>
        </w:rPr>
        <w:t>е</w:t>
      </w:r>
      <w:r w:rsidR="00285C86" w:rsidRPr="0080628A">
        <w:rPr>
          <w:rFonts w:eastAsia="Times New Roman"/>
        </w:rPr>
        <w:t xml:space="preserve"> уже имел</w:t>
      </w:r>
      <w:r w:rsidR="006C577E">
        <w:rPr>
          <w:rFonts w:eastAsia="Times New Roman"/>
        </w:rPr>
        <w:t>и</w:t>
      </w:r>
      <w:r w:rsidR="00285C86" w:rsidRPr="0080628A">
        <w:rPr>
          <w:rFonts w:eastAsia="Times New Roman"/>
        </w:rPr>
        <w:t xml:space="preserve"> опыт сиротства, пережил</w:t>
      </w:r>
      <w:r w:rsidR="006C577E">
        <w:rPr>
          <w:rFonts w:eastAsia="Times New Roman"/>
        </w:rPr>
        <w:t>и</w:t>
      </w:r>
      <w:r w:rsidR="00285C86" w:rsidRPr="0080628A">
        <w:rPr>
          <w:rFonts w:eastAsia="Times New Roman"/>
        </w:rPr>
        <w:t xml:space="preserve"> горе, утраты, а нередко пренебрежение и насилие, утратил</w:t>
      </w:r>
      <w:r w:rsidR="006C577E">
        <w:rPr>
          <w:rFonts w:eastAsia="Times New Roman"/>
        </w:rPr>
        <w:t>и</w:t>
      </w:r>
      <w:r w:rsidR="00285C86" w:rsidRPr="0080628A">
        <w:rPr>
          <w:rFonts w:eastAsia="Times New Roman"/>
        </w:rPr>
        <w:t xml:space="preserve"> доверие к миру – пережил</w:t>
      </w:r>
      <w:r w:rsidR="006C577E">
        <w:rPr>
          <w:rFonts w:eastAsia="Times New Roman"/>
        </w:rPr>
        <w:t>и</w:t>
      </w:r>
      <w:r w:rsidR="00285C86" w:rsidRPr="0080628A">
        <w:rPr>
          <w:rFonts w:eastAsia="Times New Roman"/>
        </w:rPr>
        <w:t xml:space="preserve"> травму.</w:t>
      </w:r>
    </w:p>
    <w:p w:rsidR="00285C86" w:rsidRPr="0080628A" w:rsidRDefault="00285C86" w:rsidP="00285C86">
      <w:pPr>
        <w:ind w:firstLine="709"/>
        <w:jc w:val="both"/>
        <w:rPr>
          <w:rFonts w:eastAsia="Times New Roman"/>
        </w:rPr>
      </w:pPr>
      <w:r w:rsidRPr="0080628A">
        <w:rPr>
          <w:rFonts w:eastAsia="Times New Roman"/>
        </w:rPr>
        <w:t>Под словом «травма» понимают шокирующие, неконтролируемые события, которые психологически влияют на жертву, и последствия которых проявляются в виде чувства беспомощности, уязвимости, опасности, потери контроля над ситуацией (</w:t>
      </w:r>
      <w:r>
        <w:rPr>
          <w:rFonts w:eastAsia="Times New Roman"/>
          <w:lang w:val="en-US"/>
        </w:rPr>
        <w:t>James</w:t>
      </w:r>
      <w:r w:rsidRPr="0080628A">
        <w:rPr>
          <w:rFonts w:eastAsia="Times New Roman"/>
        </w:rPr>
        <w:t xml:space="preserve">, </w:t>
      </w:r>
      <w:r>
        <w:rPr>
          <w:rFonts w:eastAsia="Times New Roman"/>
          <w:lang w:val="en-US"/>
        </w:rPr>
        <w:t>Beverly</w:t>
      </w:r>
      <w:r w:rsidRPr="0080628A">
        <w:rPr>
          <w:rFonts w:eastAsia="Times New Roman"/>
        </w:rPr>
        <w:t>, 1989). Травмирующие события подрывают основы понимания безопасности и уничтожают представление о доверии. Реакции на травму могут проявляться в виде различных симптомов. Дети выражают свои переживания через множество видов поведенческих моделей и эмоциональных реакций: нарушения  поведения, гиперактивность, агрессию, проблемы с учебой, повышенную конфликтность, отстраненность, депрессию, нарушения сна, нарушения пищевого поведения, психосоматические расстройства, низкую самооценку и пр. Следует обратить внимание, что эти симптомы могут проявляться вскоре после травмирующего события, или через несколько месяцев, лет. Реакция ребенка на травму может иметь длительные последствия. Поведение травмированных детей часто приводит родителей в замешательство, вызывает злость, недовольство и нетерпение в том случае, если они не пони</w:t>
      </w:r>
      <w:r w:rsidR="005E695F">
        <w:rPr>
          <w:rFonts w:eastAsia="Times New Roman"/>
        </w:rPr>
        <w:t>мают природу данного поведения. Порой родители настолько напуганы реакциями ребенка, что готовы отказаться от него. Конечно, такие реакции настораживают, но они являются совершенно нормальными.</w:t>
      </w:r>
    </w:p>
    <w:p w:rsidR="00285C86" w:rsidRPr="0080628A" w:rsidRDefault="00285C86" w:rsidP="00285C86">
      <w:pPr>
        <w:ind w:firstLine="709"/>
        <w:jc w:val="both"/>
        <w:rPr>
          <w:rFonts w:eastAsia="Times New Roman"/>
        </w:rPr>
      </w:pPr>
      <w:r w:rsidRPr="0080628A">
        <w:rPr>
          <w:rFonts w:eastAsia="Times New Roman"/>
        </w:rPr>
        <w:t xml:space="preserve">Помните, что реакции травмы предотвратить нельзя, но их негативное влияние на обучение, поведение, характер и эмоциональное развитие ребенка может быть ослаблено в случае предоставления своевременной помощи и поддержки.  Родителям она также может понадобиться. </w:t>
      </w:r>
    </w:p>
    <w:p w:rsidR="00285C86" w:rsidRPr="00525C68" w:rsidRDefault="00525C68" w:rsidP="00525C68">
      <w:pPr>
        <w:ind w:firstLine="709"/>
        <w:jc w:val="center"/>
        <w:rPr>
          <w:rFonts w:eastAsia="Times New Roman"/>
          <w:b/>
          <w:i/>
        </w:rPr>
      </w:pPr>
      <w:r w:rsidRPr="00525C68">
        <w:rPr>
          <w:rFonts w:eastAsia="Times New Roman"/>
          <w:b/>
          <w:i/>
        </w:rPr>
        <w:t>Родителям следует знать</w:t>
      </w:r>
    </w:p>
    <w:p w:rsidR="00285C86" w:rsidRPr="007F6ADB" w:rsidRDefault="0011619D" w:rsidP="007F6ADB">
      <w:pPr>
        <w:pStyle w:val="a5"/>
        <w:numPr>
          <w:ilvl w:val="0"/>
          <w:numId w:val="1"/>
        </w:numPr>
        <w:ind w:left="0" w:firstLine="357"/>
        <w:jc w:val="both"/>
        <w:rPr>
          <w:rFonts w:eastAsia="Times New Roman"/>
        </w:rPr>
      </w:pPr>
      <w:r>
        <w:rPr>
          <w:rFonts w:eastAsia="Times New Roman"/>
        </w:rPr>
        <w:t>с</w:t>
      </w:r>
      <w:r w:rsidR="00285C86" w:rsidRPr="007F6ADB">
        <w:rPr>
          <w:rFonts w:eastAsia="Times New Roman"/>
        </w:rPr>
        <w:t xml:space="preserve">лово, которое лучше всего описывает горе – это грусть. </w:t>
      </w:r>
    </w:p>
    <w:p w:rsidR="00285C86" w:rsidRPr="007F6ADB" w:rsidRDefault="0011619D" w:rsidP="007F6ADB">
      <w:pPr>
        <w:pStyle w:val="a5"/>
        <w:numPr>
          <w:ilvl w:val="0"/>
          <w:numId w:val="1"/>
        </w:numPr>
        <w:ind w:left="0" w:firstLine="357"/>
        <w:jc w:val="both"/>
        <w:rPr>
          <w:rFonts w:eastAsia="Times New Roman"/>
        </w:rPr>
      </w:pPr>
      <w:r>
        <w:rPr>
          <w:rFonts w:eastAsia="Times New Roman"/>
        </w:rPr>
        <w:t>с</w:t>
      </w:r>
      <w:r w:rsidR="00285C86" w:rsidRPr="007F6ADB">
        <w:rPr>
          <w:rFonts w:eastAsia="Times New Roman"/>
        </w:rPr>
        <w:t>лово, которое лучше всего описывает травму – это страх.</w:t>
      </w:r>
    </w:p>
    <w:p w:rsidR="00285C86" w:rsidRPr="007F6ADB" w:rsidRDefault="0011619D" w:rsidP="007F6ADB">
      <w:pPr>
        <w:pStyle w:val="a5"/>
        <w:numPr>
          <w:ilvl w:val="0"/>
          <w:numId w:val="1"/>
        </w:numPr>
        <w:ind w:left="0" w:firstLine="357"/>
        <w:jc w:val="both"/>
        <w:rPr>
          <w:rFonts w:eastAsia="Times New Roman"/>
        </w:rPr>
      </w:pPr>
      <w:r>
        <w:rPr>
          <w:rFonts w:eastAsia="Times New Roman"/>
        </w:rPr>
        <w:t>р</w:t>
      </w:r>
      <w:r w:rsidR="00285C86" w:rsidRPr="007F6ADB">
        <w:rPr>
          <w:rFonts w:eastAsia="Times New Roman"/>
        </w:rPr>
        <w:t>еакции травмы могут проявляться через некоторое время. Часто влияние травмы на детей можно увидеть впервые через 2-3 недели. Потом дети ведут себя так, будто ничего не произошло. Проблемы могут возникнуть по истечении одного или двух, а иногда даже пяти или десяти лет.</w:t>
      </w:r>
    </w:p>
    <w:p w:rsidR="00285C86" w:rsidRPr="007F6ADB" w:rsidRDefault="0011619D" w:rsidP="007F6ADB">
      <w:pPr>
        <w:pStyle w:val="a5"/>
        <w:numPr>
          <w:ilvl w:val="0"/>
          <w:numId w:val="1"/>
        </w:numPr>
        <w:ind w:left="0" w:firstLine="357"/>
        <w:jc w:val="both"/>
        <w:rPr>
          <w:rFonts w:eastAsia="Times New Roman"/>
        </w:rPr>
      </w:pPr>
      <w:r>
        <w:rPr>
          <w:rFonts w:eastAsia="Times New Roman"/>
        </w:rPr>
        <w:t>д</w:t>
      </w:r>
      <w:r w:rsidR="00285C86" w:rsidRPr="007F6ADB">
        <w:rPr>
          <w:rFonts w:eastAsia="Times New Roman"/>
        </w:rPr>
        <w:t>ети могут быть травмированы так</w:t>
      </w:r>
      <w:r w:rsidR="00D12368">
        <w:rPr>
          <w:rFonts w:eastAsia="Times New Roman"/>
        </w:rPr>
        <w:t xml:space="preserve"> </w:t>
      </w:r>
      <w:r w:rsidR="00285C86" w:rsidRPr="007F6ADB">
        <w:rPr>
          <w:rFonts w:eastAsia="Times New Roman"/>
        </w:rPr>
        <w:t>же</w:t>
      </w:r>
      <w:r w:rsidR="00D12368">
        <w:rPr>
          <w:rFonts w:eastAsia="Times New Roman"/>
        </w:rPr>
        <w:t>,</w:t>
      </w:r>
      <w:r w:rsidR="00285C86" w:rsidRPr="007F6ADB">
        <w:rPr>
          <w:rFonts w:eastAsia="Times New Roman"/>
        </w:rPr>
        <w:t xml:space="preserve"> как и взрослые.</w:t>
      </w:r>
    </w:p>
    <w:p w:rsidR="00285C86" w:rsidRPr="007F6ADB" w:rsidRDefault="0011619D" w:rsidP="007F6ADB">
      <w:pPr>
        <w:pStyle w:val="a5"/>
        <w:numPr>
          <w:ilvl w:val="0"/>
          <w:numId w:val="1"/>
        </w:numPr>
        <w:ind w:left="0" w:firstLine="357"/>
        <w:jc w:val="both"/>
        <w:rPr>
          <w:rFonts w:eastAsia="Times New Roman"/>
        </w:rPr>
      </w:pPr>
      <w:r>
        <w:rPr>
          <w:rFonts w:eastAsia="Times New Roman"/>
        </w:rPr>
        <w:t>у</w:t>
      </w:r>
      <w:r w:rsidR="00285C86" w:rsidRPr="007F6ADB">
        <w:rPr>
          <w:rFonts w:eastAsia="Times New Roman"/>
        </w:rPr>
        <w:t xml:space="preserve"> детей и взрослых одинаковые реакции на травму.</w:t>
      </w:r>
    </w:p>
    <w:p w:rsidR="00285C86" w:rsidRPr="007F6ADB" w:rsidRDefault="0011619D" w:rsidP="007F6ADB">
      <w:pPr>
        <w:pStyle w:val="a5"/>
        <w:numPr>
          <w:ilvl w:val="0"/>
          <w:numId w:val="1"/>
        </w:numPr>
        <w:ind w:left="0" w:firstLine="357"/>
        <w:jc w:val="both"/>
        <w:rPr>
          <w:rFonts w:eastAsia="Times New Roman"/>
        </w:rPr>
      </w:pPr>
      <w:r>
        <w:rPr>
          <w:rFonts w:eastAsia="Times New Roman"/>
        </w:rPr>
        <w:t>ч</w:t>
      </w:r>
      <w:r w:rsidR="00285C86" w:rsidRPr="007F6ADB">
        <w:rPr>
          <w:rFonts w:eastAsia="Times New Roman"/>
        </w:rPr>
        <w:t xml:space="preserve">тобы получить травму, ребенку необязательно быть жертвой или свидетелем </w:t>
      </w:r>
      <w:proofErr w:type="gramStart"/>
      <w:r w:rsidR="00285C86" w:rsidRPr="007F6ADB">
        <w:rPr>
          <w:rFonts w:eastAsia="Times New Roman"/>
        </w:rPr>
        <w:t>произошедшего</w:t>
      </w:r>
      <w:proofErr w:type="gramEnd"/>
      <w:r w:rsidR="00285C86" w:rsidRPr="007F6ADB">
        <w:rPr>
          <w:rFonts w:eastAsia="Times New Roman"/>
        </w:rPr>
        <w:t>. Он всего лишь может иметь какое-либо отношение к пострадавшему.</w:t>
      </w:r>
    </w:p>
    <w:p w:rsidR="00285C86" w:rsidRPr="007F6ADB" w:rsidRDefault="0011619D" w:rsidP="007F6ADB">
      <w:pPr>
        <w:pStyle w:val="a5"/>
        <w:numPr>
          <w:ilvl w:val="0"/>
          <w:numId w:val="1"/>
        </w:numPr>
        <w:ind w:left="0" w:firstLine="357"/>
        <w:jc w:val="both"/>
        <w:rPr>
          <w:rFonts w:eastAsia="Times New Roman"/>
        </w:rPr>
      </w:pPr>
      <w:r>
        <w:rPr>
          <w:rFonts w:eastAsia="Times New Roman"/>
        </w:rPr>
        <w:t>н</w:t>
      </w:r>
      <w:r w:rsidR="00285C86" w:rsidRPr="007F6ADB">
        <w:rPr>
          <w:rFonts w:eastAsia="Times New Roman"/>
        </w:rPr>
        <w:t>асилие не является единственной причиной, вызывающей травму у детей.</w:t>
      </w:r>
    </w:p>
    <w:p w:rsidR="00285C86" w:rsidRPr="007F6ADB" w:rsidRDefault="0011619D" w:rsidP="007F6ADB">
      <w:pPr>
        <w:pStyle w:val="a5"/>
        <w:numPr>
          <w:ilvl w:val="0"/>
          <w:numId w:val="1"/>
        </w:numPr>
        <w:ind w:left="0" w:firstLine="357"/>
        <w:jc w:val="both"/>
        <w:rPr>
          <w:rFonts w:eastAsia="Times New Roman"/>
        </w:rPr>
      </w:pPr>
      <w:r>
        <w:rPr>
          <w:rFonts w:eastAsia="Times New Roman"/>
        </w:rPr>
        <w:lastRenderedPageBreak/>
        <w:t>н</w:t>
      </w:r>
      <w:r w:rsidR="00285C86" w:rsidRPr="007F6ADB">
        <w:rPr>
          <w:rFonts w:eastAsia="Times New Roman"/>
        </w:rPr>
        <w:t xml:space="preserve">есчастные случаи, автомобильные аварии, пожары, тяжелые болезни, развод, расставание с родителем/родителями, смерть </w:t>
      </w:r>
      <w:proofErr w:type="gramStart"/>
      <w:r w:rsidR="00285C86" w:rsidRPr="007F6ADB">
        <w:rPr>
          <w:rFonts w:eastAsia="Times New Roman"/>
        </w:rPr>
        <w:t>близких</w:t>
      </w:r>
      <w:proofErr w:type="gramEnd"/>
      <w:r w:rsidR="00285C86" w:rsidRPr="007F6ADB">
        <w:rPr>
          <w:rFonts w:eastAsia="Times New Roman"/>
        </w:rPr>
        <w:t>, природные катаклизмы – все это может быть причиной травмы.</w:t>
      </w:r>
    </w:p>
    <w:p w:rsidR="00285C86" w:rsidRPr="007F6ADB" w:rsidRDefault="0011619D" w:rsidP="007F6ADB">
      <w:pPr>
        <w:pStyle w:val="a5"/>
        <w:numPr>
          <w:ilvl w:val="0"/>
          <w:numId w:val="1"/>
        </w:numPr>
        <w:ind w:left="0" w:firstLine="357"/>
        <w:jc w:val="both"/>
        <w:rPr>
          <w:rFonts w:eastAsia="Times New Roman"/>
        </w:rPr>
      </w:pPr>
      <w:r>
        <w:rPr>
          <w:rFonts w:eastAsia="Times New Roman"/>
        </w:rPr>
        <w:t>ч</w:t>
      </w:r>
      <w:r w:rsidR="00285C86" w:rsidRPr="007F6ADB">
        <w:rPr>
          <w:rFonts w:eastAsia="Times New Roman"/>
        </w:rPr>
        <w:t>ем дольше травмированному человеку не оказывается специализированная помощь, тем более хроническую и серьезную форму приобретают реакции.</w:t>
      </w:r>
    </w:p>
    <w:p w:rsidR="00285C86" w:rsidRPr="007F6ADB" w:rsidRDefault="0011619D" w:rsidP="007F6ADB">
      <w:pPr>
        <w:pStyle w:val="a5"/>
        <w:numPr>
          <w:ilvl w:val="0"/>
          <w:numId w:val="1"/>
        </w:numPr>
        <w:ind w:left="0" w:firstLine="357"/>
        <w:jc w:val="both"/>
        <w:rPr>
          <w:rFonts w:eastAsia="Times New Roman"/>
        </w:rPr>
      </w:pPr>
      <w:r>
        <w:rPr>
          <w:rFonts w:eastAsia="Times New Roman"/>
        </w:rPr>
        <w:t>в</w:t>
      </w:r>
      <w:r w:rsidR="00285C86" w:rsidRPr="007F6ADB">
        <w:rPr>
          <w:rFonts w:eastAsia="Times New Roman"/>
        </w:rPr>
        <w:t xml:space="preserve"> соответствующих условиях дети сами хотят и могут обсуждать детали </w:t>
      </w:r>
      <w:proofErr w:type="gramStart"/>
      <w:r w:rsidR="00285C86" w:rsidRPr="007F6ADB">
        <w:rPr>
          <w:rFonts w:eastAsia="Times New Roman"/>
        </w:rPr>
        <w:t>произошедшего</w:t>
      </w:r>
      <w:proofErr w:type="gramEnd"/>
      <w:r w:rsidR="00285C86" w:rsidRPr="007F6ADB">
        <w:rPr>
          <w:rFonts w:eastAsia="Times New Roman"/>
        </w:rPr>
        <w:t>.</w:t>
      </w:r>
    </w:p>
    <w:p w:rsidR="00285C86" w:rsidRPr="007F6ADB" w:rsidRDefault="0011619D" w:rsidP="007F6ADB">
      <w:pPr>
        <w:pStyle w:val="a5"/>
        <w:numPr>
          <w:ilvl w:val="0"/>
          <w:numId w:val="1"/>
        </w:numPr>
        <w:ind w:left="0" w:firstLine="357"/>
        <w:jc w:val="both"/>
        <w:rPr>
          <w:rFonts w:eastAsia="Times New Roman"/>
        </w:rPr>
      </w:pPr>
      <w:r>
        <w:rPr>
          <w:rFonts w:eastAsia="Times New Roman"/>
        </w:rPr>
        <w:t>д</w:t>
      </w:r>
      <w:r w:rsidR="00285C86" w:rsidRPr="007F6ADB">
        <w:rPr>
          <w:rFonts w:eastAsia="Times New Roman"/>
        </w:rPr>
        <w:t>ети, которым будет оказана посттравматическая помощь, будут благодарны своим родителям.</w:t>
      </w:r>
    </w:p>
    <w:p w:rsidR="00285C86" w:rsidRPr="00525C68" w:rsidRDefault="00525C68" w:rsidP="00525C68">
      <w:pPr>
        <w:ind w:firstLine="709"/>
        <w:jc w:val="center"/>
        <w:rPr>
          <w:rFonts w:eastAsia="Times New Roman"/>
          <w:b/>
          <w:i/>
        </w:rPr>
      </w:pPr>
      <w:r w:rsidRPr="00525C68">
        <w:rPr>
          <w:rFonts w:eastAsia="Times New Roman"/>
          <w:b/>
          <w:i/>
        </w:rPr>
        <w:t>Родители должны уметь</w:t>
      </w:r>
    </w:p>
    <w:p w:rsidR="00285C86" w:rsidRPr="007F6ADB" w:rsidRDefault="0011619D" w:rsidP="007F6ADB">
      <w:pPr>
        <w:pStyle w:val="a5"/>
        <w:numPr>
          <w:ilvl w:val="0"/>
          <w:numId w:val="2"/>
        </w:numPr>
        <w:ind w:left="0" w:firstLine="357"/>
        <w:jc w:val="both"/>
        <w:rPr>
          <w:rFonts w:eastAsia="Times New Roman"/>
        </w:rPr>
      </w:pPr>
      <w:r>
        <w:rPr>
          <w:rFonts w:eastAsia="Times New Roman"/>
        </w:rPr>
        <w:t>дать возможность</w:t>
      </w:r>
      <w:r w:rsidR="00285C86" w:rsidRPr="007F6ADB">
        <w:rPr>
          <w:rFonts w:eastAsia="Times New Roman"/>
        </w:rPr>
        <w:t xml:space="preserve"> детям рассказывать о случившемся в их жизни. Способность поделиться </w:t>
      </w:r>
      <w:proofErr w:type="gramStart"/>
      <w:r w:rsidR="00285C86" w:rsidRPr="007F6ADB">
        <w:rPr>
          <w:rFonts w:eastAsia="Times New Roman"/>
        </w:rPr>
        <w:t>со</w:t>
      </w:r>
      <w:proofErr w:type="gramEnd"/>
      <w:r w:rsidR="00285C86" w:rsidRPr="007F6ADB">
        <w:rPr>
          <w:rFonts w:eastAsia="Times New Roman"/>
        </w:rPr>
        <w:t xml:space="preserve"> взрослым (специалистом или родителем) подробностями страшного события является первым шагом в психологической борьбе с травмой. Искусство, театральная обстановка, рассказы могут помочь детям поведать о своей боли. </w:t>
      </w:r>
    </w:p>
    <w:p w:rsidR="00285C86" w:rsidRPr="007F6ADB" w:rsidRDefault="0011619D" w:rsidP="007F6ADB">
      <w:pPr>
        <w:pStyle w:val="a5"/>
        <w:numPr>
          <w:ilvl w:val="0"/>
          <w:numId w:val="2"/>
        </w:numPr>
        <w:ind w:left="0" w:firstLine="357"/>
        <w:jc w:val="both"/>
        <w:rPr>
          <w:rFonts w:eastAsia="Times New Roman"/>
        </w:rPr>
      </w:pPr>
      <w:r>
        <w:rPr>
          <w:rFonts w:eastAsia="Times New Roman"/>
        </w:rPr>
        <w:t>о</w:t>
      </w:r>
      <w:r w:rsidR="00285C86" w:rsidRPr="007F6ADB">
        <w:rPr>
          <w:rFonts w:eastAsia="Times New Roman"/>
        </w:rPr>
        <w:t>беспечиват</w:t>
      </w:r>
      <w:r w:rsidR="00D12368">
        <w:rPr>
          <w:rFonts w:eastAsia="Times New Roman"/>
        </w:rPr>
        <w:t>ь</w:t>
      </w:r>
      <w:r w:rsidR="00285C86" w:rsidRPr="007F6ADB">
        <w:rPr>
          <w:rFonts w:eastAsia="Times New Roman"/>
        </w:rPr>
        <w:t xml:space="preserve"> уход, подбадриват</w:t>
      </w:r>
      <w:r w:rsidR="00D12368">
        <w:rPr>
          <w:rFonts w:eastAsia="Times New Roman"/>
        </w:rPr>
        <w:t>ь</w:t>
      </w:r>
      <w:r w:rsidR="00285C86" w:rsidRPr="007F6ADB">
        <w:rPr>
          <w:rFonts w:eastAsia="Times New Roman"/>
        </w:rPr>
        <w:t xml:space="preserve"> ребенка, б</w:t>
      </w:r>
      <w:r w:rsidR="00D12368">
        <w:rPr>
          <w:rFonts w:eastAsia="Times New Roman"/>
        </w:rPr>
        <w:t>ы</w:t>
      </w:r>
      <w:r w:rsidR="00285C86" w:rsidRPr="007F6ADB">
        <w:rPr>
          <w:rFonts w:eastAsia="Times New Roman"/>
        </w:rPr>
        <w:t>т</w:t>
      </w:r>
      <w:r w:rsidR="00D12368">
        <w:rPr>
          <w:rFonts w:eastAsia="Times New Roman"/>
        </w:rPr>
        <w:t>ь</w:t>
      </w:r>
      <w:r w:rsidR="00285C86" w:rsidRPr="007F6ADB">
        <w:rPr>
          <w:rFonts w:eastAsia="Times New Roman"/>
        </w:rPr>
        <w:t xml:space="preserve"> нежным (обнимат</w:t>
      </w:r>
      <w:r w:rsidR="00D12368">
        <w:rPr>
          <w:rFonts w:eastAsia="Times New Roman"/>
        </w:rPr>
        <w:t>ь</w:t>
      </w:r>
      <w:r w:rsidR="00285C86" w:rsidRPr="007F6ADB">
        <w:rPr>
          <w:rFonts w:eastAsia="Times New Roman"/>
        </w:rPr>
        <w:t>, цел</w:t>
      </w:r>
      <w:r w:rsidR="00D12368">
        <w:rPr>
          <w:rFonts w:eastAsia="Times New Roman"/>
        </w:rPr>
        <w:t>овать</w:t>
      </w:r>
      <w:r w:rsidR="00285C86" w:rsidRPr="007F6ADB">
        <w:rPr>
          <w:rFonts w:eastAsia="Times New Roman"/>
        </w:rPr>
        <w:t>, говорит</w:t>
      </w:r>
      <w:r w:rsidR="00D12368">
        <w:rPr>
          <w:rFonts w:eastAsia="Times New Roman"/>
        </w:rPr>
        <w:t>ь</w:t>
      </w:r>
      <w:r w:rsidR="00285C86" w:rsidRPr="007F6ADB">
        <w:rPr>
          <w:rFonts w:eastAsia="Times New Roman"/>
        </w:rPr>
        <w:t xml:space="preserve"> ласковые слова), но только убедитесь, что это уместно (в случае физического и сексуального насилия следует быть осторожным).</w:t>
      </w:r>
    </w:p>
    <w:p w:rsidR="00285C86" w:rsidRPr="007F6ADB" w:rsidRDefault="0011619D" w:rsidP="007F6ADB">
      <w:pPr>
        <w:pStyle w:val="a5"/>
        <w:numPr>
          <w:ilvl w:val="0"/>
          <w:numId w:val="2"/>
        </w:numPr>
        <w:ind w:left="0" w:firstLine="357"/>
        <w:jc w:val="both"/>
        <w:rPr>
          <w:rFonts w:eastAsia="Times New Roman"/>
        </w:rPr>
      </w:pPr>
      <w:r>
        <w:rPr>
          <w:rFonts w:eastAsia="Times New Roman"/>
        </w:rPr>
        <w:t>п</w:t>
      </w:r>
      <w:r w:rsidR="00D12368">
        <w:rPr>
          <w:rFonts w:eastAsia="Times New Roman"/>
        </w:rPr>
        <w:t xml:space="preserve">редоставлять </w:t>
      </w:r>
      <w:r w:rsidR="00285C86" w:rsidRPr="007F6ADB">
        <w:rPr>
          <w:rFonts w:eastAsia="Times New Roman"/>
        </w:rPr>
        <w:t xml:space="preserve">выбор и </w:t>
      </w:r>
      <w:r w:rsidR="008E6124">
        <w:rPr>
          <w:rFonts w:eastAsia="Times New Roman"/>
        </w:rPr>
        <w:t xml:space="preserve">научить проявлять </w:t>
      </w:r>
      <w:r w:rsidR="00285C86" w:rsidRPr="007F6ADB">
        <w:rPr>
          <w:rFonts w:eastAsia="Times New Roman"/>
        </w:rPr>
        <w:t>чувство контроля.</w:t>
      </w:r>
    </w:p>
    <w:p w:rsidR="00285C86" w:rsidRPr="007F6ADB" w:rsidRDefault="0011619D" w:rsidP="007F6ADB">
      <w:pPr>
        <w:pStyle w:val="a5"/>
        <w:numPr>
          <w:ilvl w:val="0"/>
          <w:numId w:val="2"/>
        </w:numPr>
        <w:ind w:left="0" w:firstLine="357"/>
        <w:jc w:val="both"/>
        <w:rPr>
          <w:rFonts w:eastAsia="Times New Roman"/>
        </w:rPr>
      </w:pPr>
      <w:r>
        <w:rPr>
          <w:rFonts w:eastAsia="Times New Roman"/>
        </w:rPr>
        <w:t>р</w:t>
      </w:r>
      <w:r w:rsidR="00285C86" w:rsidRPr="007F6ADB">
        <w:rPr>
          <w:rFonts w:eastAsia="Times New Roman"/>
        </w:rPr>
        <w:t>азговариват</w:t>
      </w:r>
      <w:r w:rsidR="001218C8">
        <w:rPr>
          <w:rFonts w:eastAsia="Times New Roman"/>
        </w:rPr>
        <w:t>ь</w:t>
      </w:r>
      <w:r w:rsidR="00285C86" w:rsidRPr="007F6ADB">
        <w:rPr>
          <w:rFonts w:eastAsia="Times New Roman"/>
        </w:rPr>
        <w:t xml:space="preserve"> с ребенком. Делить</w:t>
      </w:r>
      <w:r w:rsidR="001218C8">
        <w:rPr>
          <w:rFonts w:eastAsia="Times New Roman"/>
        </w:rPr>
        <w:t>ся</w:t>
      </w:r>
      <w:r w:rsidR="00285C86" w:rsidRPr="007F6ADB">
        <w:rPr>
          <w:rFonts w:eastAsia="Times New Roman"/>
        </w:rPr>
        <w:t xml:space="preserve"> с ним информацией в соответствии с его возрастом. Непредсказуемость и неизвестность заставля</w:t>
      </w:r>
      <w:r w:rsidR="00D12368">
        <w:rPr>
          <w:rFonts w:eastAsia="Times New Roman"/>
        </w:rPr>
        <w:t>ю</w:t>
      </w:r>
      <w:r w:rsidR="00285C86" w:rsidRPr="007F6ADB">
        <w:rPr>
          <w:rFonts w:eastAsia="Times New Roman"/>
        </w:rPr>
        <w:t xml:space="preserve">т травмированного ребенка беспокоиться, испытывать страх. Не получив достоверной информации, дети строят предположения, более подходящие объяснения. Очень часто детские страхи, фантазии более пугающие, </w:t>
      </w:r>
      <w:proofErr w:type="gramStart"/>
      <w:r w:rsidR="00285C86" w:rsidRPr="007F6ADB">
        <w:rPr>
          <w:rFonts w:eastAsia="Times New Roman"/>
        </w:rPr>
        <w:t>чем</w:t>
      </w:r>
      <w:proofErr w:type="gramEnd"/>
      <w:r w:rsidR="00285C86" w:rsidRPr="007F6ADB">
        <w:rPr>
          <w:rFonts w:eastAsia="Times New Roman"/>
        </w:rPr>
        <w:t xml:space="preserve"> правда.  </w:t>
      </w:r>
    </w:p>
    <w:p w:rsidR="00285C86" w:rsidRDefault="0011619D" w:rsidP="007F6ADB">
      <w:pPr>
        <w:pStyle w:val="a5"/>
        <w:numPr>
          <w:ilvl w:val="0"/>
          <w:numId w:val="2"/>
        </w:numPr>
        <w:ind w:left="0" w:firstLine="357"/>
        <w:jc w:val="both"/>
        <w:rPr>
          <w:rFonts w:eastAsia="Times New Roman"/>
        </w:rPr>
      </w:pPr>
      <w:r>
        <w:rPr>
          <w:rFonts w:eastAsia="Times New Roman"/>
        </w:rPr>
        <w:t>в</w:t>
      </w:r>
      <w:r w:rsidR="00285C86" w:rsidRPr="007F6ADB">
        <w:rPr>
          <w:rFonts w:eastAsia="Times New Roman"/>
        </w:rPr>
        <w:t>нимательно следит</w:t>
      </w:r>
      <w:r w:rsidR="001218C8">
        <w:rPr>
          <w:rFonts w:eastAsia="Times New Roman"/>
        </w:rPr>
        <w:t>ь</w:t>
      </w:r>
      <w:r w:rsidR="00285C86" w:rsidRPr="007F6ADB">
        <w:rPr>
          <w:rFonts w:eastAsia="Times New Roman"/>
        </w:rPr>
        <w:t xml:space="preserve"> за такими симптомами, как проигрыш события, уход в себя, гиперактивность. </w:t>
      </w:r>
    </w:p>
    <w:p w:rsidR="001218C8" w:rsidRDefault="0011619D" w:rsidP="001218C8">
      <w:pPr>
        <w:pStyle w:val="a5"/>
        <w:numPr>
          <w:ilvl w:val="0"/>
          <w:numId w:val="2"/>
        </w:numPr>
        <w:ind w:left="0" w:firstLine="357"/>
        <w:jc w:val="both"/>
        <w:rPr>
          <w:rFonts w:eastAsia="Times New Roman"/>
        </w:rPr>
      </w:pPr>
      <w:r>
        <w:rPr>
          <w:rFonts w:eastAsia="Times New Roman"/>
        </w:rPr>
        <w:t>п</w:t>
      </w:r>
      <w:r w:rsidR="001218C8">
        <w:rPr>
          <w:rFonts w:eastAsia="Times New Roman"/>
        </w:rPr>
        <w:t xml:space="preserve">роявлять </w:t>
      </w:r>
      <w:r w:rsidR="001218C8" w:rsidRPr="001218C8">
        <w:rPr>
          <w:rFonts w:eastAsia="Times New Roman"/>
        </w:rPr>
        <w:t>терпени</w:t>
      </w:r>
      <w:r w:rsidR="001218C8">
        <w:rPr>
          <w:rFonts w:eastAsia="Times New Roman"/>
        </w:rPr>
        <w:t>е, т</w:t>
      </w:r>
      <w:r w:rsidR="00285C86" w:rsidRPr="001218C8">
        <w:rPr>
          <w:rFonts w:eastAsia="Times New Roman"/>
        </w:rPr>
        <w:t>равмированные дети нуждаются в чувстве безопасности и обыкновенной заботе со стороны родителей.</w:t>
      </w:r>
    </w:p>
    <w:p w:rsidR="001218C8" w:rsidRDefault="0011619D" w:rsidP="001218C8">
      <w:pPr>
        <w:pStyle w:val="a5"/>
        <w:numPr>
          <w:ilvl w:val="0"/>
          <w:numId w:val="2"/>
        </w:numPr>
        <w:ind w:left="0" w:firstLine="357"/>
        <w:jc w:val="both"/>
        <w:rPr>
          <w:rFonts w:eastAsia="Times New Roman"/>
        </w:rPr>
      </w:pPr>
      <w:r>
        <w:rPr>
          <w:rFonts w:eastAsia="Times New Roman"/>
        </w:rPr>
        <w:t xml:space="preserve"> н</w:t>
      </w:r>
      <w:r w:rsidR="00285C86" w:rsidRPr="001218C8">
        <w:rPr>
          <w:rFonts w:eastAsia="Times New Roman"/>
        </w:rPr>
        <w:t>апоминат</w:t>
      </w:r>
      <w:r w:rsidR="001218C8">
        <w:rPr>
          <w:rFonts w:eastAsia="Times New Roman"/>
        </w:rPr>
        <w:t>ь</w:t>
      </w:r>
      <w:r w:rsidR="00285C86" w:rsidRPr="001218C8">
        <w:rPr>
          <w:rFonts w:eastAsia="Times New Roman"/>
        </w:rPr>
        <w:t xml:space="preserve"> ребенку, что он любим, успешен и значим как можно чаще. </w:t>
      </w:r>
    </w:p>
    <w:p w:rsidR="001218C8" w:rsidRDefault="0011619D" w:rsidP="001218C8">
      <w:pPr>
        <w:pStyle w:val="a5"/>
        <w:numPr>
          <w:ilvl w:val="0"/>
          <w:numId w:val="2"/>
        </w:numPr>
        <w:ind w:left="0" w:firstLine="357"/>
        <w:jc w:val="both"/>
        <w:rPr>
          <w:rFonts w:eastAsia="Times New Roman"/>
        </w:rPr>
      </w:pPr>
      <w:r>
        <w:rPr>
          <w:rFonts w:eastAsia="Times New Roman"/>
        </w:rPr>
        <w:t>и</w:t>
      </w:r>
      <w:r w:rsidR="001218C8">
        <w:rPr>
          <w:rFonts w:eastAsia="Times New Roman"/>
        </w:rPr>
        <w:t>грать с д</w:t>
      </w:r>
      <w:r w:rsidR="00285C86" w:rsidRPr="001218C8">
        <w:rPr>
          <w:rFonts w:eastAsia="Times New Roman"/>
        </w:rPr>
        <w:t>ет</w:t>
      </w:r>
      <w:r w:rsidR="001218C8">
        <w:rPr>
          <w:rFonts w:eastAsia="Times New Roman"/>
        </w:rPr>
        <w:t>ь</w:t>
      </w:r>
      <w:r w:rsidR="00285C86" w:rsidRPr="001218C8">
        <w:rPr>
          <w:rFonts w:eastAsia="Times New Roman"/>
        </w:rPr>
        <w:t>м</w:t>
      </w:r>
      <w:r w:rsidR="001218C8">
        <w:rPr>
          <w:rFonts w:eastAsia="Times New Roman"/>
        </w:rPr>
        <w:t>и (</w:t>
      </w:r>
      <w:r w:rsidR="00285C86" w:rsidRPr="001218C8">
        <w:rPr>
          <w:rFonts w:eastAsia="Times New Roman"/>
        </w:rPr>
        <w:t>приносят пользу игры, обучающие позитивным и структурированным способам конт</w:t>
      </w:r>
      <w:r w:rsidR="001218C8">
        <w:rPr>
          <w:rFonts w:eastAsia="Times New Roman"/>
        </w:rPr>
        <w:t>роля над собой и другими людьми</w:t>
      </w:r>
      <w:r w:rsidR="00285C86" w:rsidRPr="001218C8">
        <w:rPr>
          <w:rFonts w:eastAsia="Times New Roman"/>
        </w:rPr>
        <w:t>).</w:t>
      </w:r>
    </w:p>
    <w:p w:rsidR="00285C86" w:rsidRPr="001218C8" w:rsidRDefault="0011619D" w:rsidP="001218C8">
      <w:pPr>
        <w:pStyle w:val="a5"/>
        <w:numPr>
          <w:ilvl w:val="0"/>
          <w:numId w:val="2"/>
        </w:numPr>
        <w:ind w:left="0" w:firstLine="357"/>
        <w:jc w:val="both"/>
        <w:rPr>
          <w:rFonts w:eastAsia="Times New Roman"/>
        </w:rPr>
      </w:pPr>
      <w:r>
        <w:rPr>
          <w:rFonts w:eastAsia="Times New Roman"/>
        </w:rPr>
        <w:t>п</w:t>
      </w:r>
      <w:r w:rsidR="00285C86" w:rsidRPr="001218C8">
        <w:rPr>
          <w:rFonts w:eastAsia="Times New Roman"/>
        </w:rPr>
        <w:t>омог</w:t>
      </w:r>
      <w:r w:rsidR="001218C8">
        <w:rPr>
          <w:rFonts w:eastAsia="Times New Roman"/>
        </w:rPr>
        <w:t>ать</w:t>
      </w:r>
      <w:r w:rsidR="00285C86" w:rsidRPr="001218C8">
        <w:rPr>
          <w:rFonts w:eastAsia="Times New Roman"/>
        </w:rPr>
        <w:t xml:space="preserve"> детям, чтобы они чувствовали себя уверенно, чтобы видели, как вы создаете безопасное и предсказуемое окружение.</w:t>
      </w:r>
    </w:p>
    <w:p w:rsidR="00285C86" w:rsidRPr="0080628A" w:rsidRDefault="00285C86" w:rsidP="00285C86">
      <w:pPr>
        <w:ind w:firstLine="709"/>
        <w:jc w:val="both"/>
        <w:rPr>
          <w:rFonts w:eastAsia="Times New Roman"/>
        </w:rPr>
      </w:pPr>
      <w:r w:rsidRPr="0080628A">
        <w:rPr>
          <w:rFonts w:eastAsia="Times New Roman"/>
        </w:rPr>
        <w:t xml:space="preserve">Первое, что может сделать взрослый, чтобы помочь ребенку – это </w:t>
      </w:r>
      <w:r w:rsidRPr="0011619D">
        <w:rPr>
          <w:rFonts w:eastAsia="Times New Roman"/>
          <w:b/>
        </w:rPr>
        <w:t>понять, что думает</w:t>
      </w:r>
      <w:r w:rsidRPr="0080628A">
        <w:rPr>
          <w:rFonts w:eastAsia="Times New Roman"/>
        </w:rPr>
        <w:t xml:space="preserve"> сам ребенок. </w:t>
      </w:r>
    </w:p>
    <w:p w:rsidR="00285C86" w:rsidRPr="00525C68" w:rsidRDefault="00525C68" w:rsidP="00525C68">
      <w:pPr>
        <w:ind w:firstLine="709"/>
        <w:jc w:val="center"/>
        <w:rPr>
          <w:rFonts w:eastAsia="Times New Roman"/>
          <w:b/>
          <w:i/>
        </w:rPr>
      </w:pPr>
      <w:r>
        <w:rPr>
          <w:rFonts w:eastAsia="Times New Roman"/>
          <w:b/>
          <w:i/>
        </w:rPr>
        <w:t>Помните</w:t>
      </w:r>
      <w:r w:rsidR="00D12368">
        <w:rPr>
          <w:rFonts w:eastAsia="Times New Roman"/>
          <w:b/>
          <w:i/>
        </w:rPr>
        <w:t>!</w:t>
      </w:r>
    </w:p>
    <w:p w:rsidR="00285C86" w:rsidRPr="00FB6F5F" w:rsidRDefault="00285C86" w:rsidP="00FB6F5F">
      <w:pPr>
        <w:pStyle w:val="a5"/>
        <w:numPr>
          <w:ilvl w:val="0"/>
          <w:numId w:val="3"/>
        </w:numPr>
        <w:jc w:val="both"/>
        <w:rPr>
          <w:rFonts w:eastAsia="Times New Roman"/>
        </w:rPr>
      </w:pPr>
      <w:r w:rsidRPr="00FB6F5F">
        <w:rPr>
          <w:rFonts w:eastAsia="Times New Roman"/>
        </w:rPr>
        <w:t>Ваш ребенок изо всех сил старается выжить.</w:t>
      </w:r>
    </w:p>
    <w:p w:rsidR="00285C86" w:rsidRPr="00FB6F5F" w:rsidRDefault="00285C86" w:rsidP="00FB6F5F">
      <w:pPr>
        <w:pStyle w:val="a5"/>
        <w:numPr>
          <w:ilvl w:val="0"/>
          <w:numId w:val="3"/>
        </w:numPr>
        <w:jc w:val="both"/>
        <w:rPr>
          <w:rFonts w:eastAsia="Times New Roman"/>
        </w:rPr>
      </w:pPr>
      <w:r w:rsidRPr="00FB6F5F">
        <w:rPr>
          <w:rFonts w:eastAsia="Times New Roman"/>
        </w:rPr>
        <w:t>Оберегайте его.</w:t>
      </w:r>
    </w:p>
    <w:p w:rsidR="00285C86" w:rsidRPr="00FB6F5F" w:rsidRDefault="00285C86" w:rsidP="00FB6F5F">
      <w:pPr>
        <w:pStyle w:val="a5"/>
        <w:numPr>
          <w:ilvl w:val="0"/>
          <w:numId w:val="3"/>
        </w:numPr>
        <w:jc w:val="both"/>
        <w:rPr>
          <w:rFonts w:eastAsia="Times New Roman"/>
        </w:rPr>
      </w:pPr>
      <w:r w:rsidRPr="00FB6F5F">
        <w:rPr>
          <w:rFonts w:eastAsia="Times New Roman"/>
        </w:rPr>
        <w:t>Будьте терпеливы.</w:t>
      </w:r>
    </w:p>
    <w:p w:rsidR="00285C86" w:rsidRPr="00FB6F5F" w:rsidRDefault="00285C86" w:rsidP="00FB6F5F">
      <w:pPr>
        <w:pStyle w:val="a5"/>
        <w:numPr>
          <w:ilvl w:val="0"/>
          <w:numId w:val="3"/>
        </w:numPr>
        <w:jc w:val="both"/>
        <w:rPr>
          <w:rFonts w:eastAsia="Times New Roman"/>
        </w:rPr>
      </w:pPr>
      <w:r w:rsidRPr="00FB6F5F">
        <w:rPr>
          <w:rFonts w:eastAsia="Times New Roman"/>
        </w:rPr>
        <w:t>Окружите его заботой.</w:t>
      </w:r>
    </w:p>
    <w:p w:rsidR="00285C86" w:rsidRPr="00FB6F5F" w:rsidRDefault="00285C86" w:rsidP="00FB6F5F">
      <w:pPr>
        <w:pStyle w:val="a5"/>
        <w:numPr>
          <w:ilvl w:val="0"/>
          <w:numId w:val="3"/>
        </w:numPr>
        <w:jc w:val="both"/>
        <w:rPr>
          <w:rFonts w:eastAsia="Times New Roman"/>
        </w:rPr>
      </w:pPr>
      <w:r w:rsidRPr="00FB6F5F">
        <w:rPr>
          <w:rFonts w:eastAsia="Times New Roman"/>
        </w:rPr>
        <w:t>Будьте последовательны.</w:t>
      </w:r>
    </w:p>
    <w:p w:rsidR="00285C86" w:rsidRPr="00FB6F5F" w:rsidRDefault="00285C86" w:rsidP="00FB6F5F">
      <w:pPr>
        <w:pStyle w:val="a5"/>
        <w:numPr>
          <w:ilvl w:val="0"/>
          <w:numId w:val="3"/>
        </w:numPr>
        <w:tabs>
          <w:tab w:val="left" w:pos="4095"/>
        </w:tabs>
        <w:jc w:val="both"/>
        <w:rPr>
          <w:rFonts w:eastAsia="Times New Roman"/>
        </w:rPr>
      </w:pPr>
      <w:r w:rsidRPr="00FB6F5F">
        <w:rPr>
          <w:rFonts w:eastAsia="Times New Roman"/>
        </w:rPr>
        <w:t>Будьте информированы.</w:t>
      </w:r>
    </w:p>
    <w:p w:rsidR="00285C86" w:rsidRDefault="00285C86" w:rsidP="00285C86">
      <w:pPr>
        <w:spacing w:line="360" w:lineRule="auto"/>
        <w:ind w:firstLine="709"/>
        <w:jc w:val="both"/>
        <w:rPr>
          <w:rFonts w:eastAsia="Times New Roman"/>
          <w:sz w:val="28"/>
          <w:szCs w:val="28"/>
        </w:rPr>
      </w:pPr>
    </w:p>
    <w:p w:rsidR="00285C86" w:rsidRDefault="00285C86" w:rsidP="00285C86"/>
    <w:p w:rsidR="0096027D" w:rsidRDefault="0096027D" w:rsidP="0096027D">
      <w:pPr>
        <w:jc w:val="right"/>
      </w:pPr>
    </w:p>
    <w:p w:rsidR="0096027D" w:rsidRDefault="0096027D" w:rsidP="0096027D">
      <w:pPr>
        <w:jc w:val="right"/>
      </w:pPr>
    </w:p>
    <w:p w:rsidR="0096027D" w:rsidRPr="005E695F" w:rsidRDefault="006C577E" w:rsidP="0096027D">
      <w:pPr>
        <w:jc w:val="right"/>
        <w:rPr>
          <w:i/>
          <w:sz w:val="20"/>
          <w:szCs w:val="20"/>
        </w:rPr>
      </w:pPr>
      <w:r>
        <w:rPr>
          <w:i/>
          <w:sz w:val="20"/>
          <w:szCs w:val="20"/>
        </w:rPr>
        <w:t xml:space="preserve">Материал подготовлен </w:t>
      </w:r>
      <w:r w:rsidR="0096027D" w:rsidRPr="005E695F">
        <w:rPr>
          <w:i/>
          <w:sz w:val="20"/>
          <w:szCs w:val="20"/>
        </w:rPr>
        <w:t xml:space="preserve"> </w:t>
      </w:r>
    </w:p>
    <w:p w:rsidR="0096027D" w:rsidRPr="005E695F" w:rsidRDefault="00930757" w:rsidP="0096027D">
      <w:pPr>
        <w:jc w:val="right"/>
        <w:rPr>
          <w:i/>
          <w:sz w:val="20"/>
          <w:szCs w:val="20"/>
        </w:rPr>
      </w:pPr>
      <w:r w:rsidRPr="005E695F">
        <w:rPr>
          <w:i/>
          <w:sz w:val="20"/>
          <w:szCs w:val="20"/>
        </w:rPr>
        <w:t>Л</w:t>
      </w:r>
      <w:r>
        <w:rPr>
          <w:i/>
          <w:sz w:val="20"/>
          <w:szCs w:val="20"/>
        </w:rPr>
        <w:t>ил</w:t>
      </w:r>
      <w:r w:rsidR="006C577E">
        <w:rPr>
          <w:i/>
          <w:sz w:val="20"/>
          <w:szCs w:val="20"/>
        </w:rPr>
        <w:t>ей</w:t>
      </w:r>
      <w:r>
        <w:rPr>
          <w:i/>
          <w:sz w:val="20"/>
          <w:szCs w:val="20"/>
        </w:rPr>
        <w:t xml:space="preserve"> Александровн</w:t>
      </w:r>
      <w:r w:rsidR="006C577E">
        <w:rPr>
          <w:i/>
          <w:sz w:val="20"/>
          <w:szCs w:val="20"/>
        </w:rPr>
        <w:t>ой</w:t>
      </w:r>
      <w:r>
        <w:rPr>
          <w:i/>
          <w:sz w:val="20"/>
          <w:szCs w:val="20"/>
        </w:rPr>
        <w:t xml:space="preserve"> </w:t>
      </w:r>
      <w:r w:rsidRPr="005E695F">
        <w:rPr>
          <w:i/>
          <w:sz w:val="20"/>
          <w:szCs w:val="20"/>
        </w:rPr>
        <w:t>Гладких</w:t>
      </w:r>
      <w:r>
        <w:rPr>
          <w:i/>
          <w:sz w:val="20"/>
          <w:szCs w:val="20"/>
        </w:rPr>
        <w:t xml:space="preserve">, </w:t>
      </w:r>
      <w:r w:rsidRPr="005E695F">
        <w:rPr>
          <w:i/>
          <w:sz w:val="20"/>
          <w:szCs w:val="20"/>
        </w:rPr>
        <w:t xml:space="preserve"> </w:t>
      </w:r>
      <w:r w:rsidR="0096027D" w:rsidRPr="005E695F">
        <w:rPr>
          <w:i/>
          <w:sz w:val="20"/>
          <w:szCs w:val="20"/>
        </w:rPr>
        <w:t>психолог</w:t>
      </w:r>
      <w:r w:rsidR="006C577E">
        <w:rPr>
          <w:i/>
          <w:sz w:val="20"/>
          <w:szCs w:val="20"/>
        </w:rPr>
        <w:t>ом</w:t>
      </w:r>
      <w:r w:rsidR="0096027D" w:rsidRPr="005E695F">
        <w:rPr>
          <w:i/>
          <w:sz w:val="20"/>
          <w:szCs w:val="20"/>
        </w:rPr>
        <w:t xml:space="preserve"> отделения семейного устройства детей и</w:t>
      </w:r>
    </w:p>
    <w:p w:rsidR="0096027D" w:rsidRPr="005E695F" w:rsidRDefault="0096027D" w:rsidP="0096027D">
      <w:pPr>
        <w:jc w:val="right"/>
        <w:rPr>
          <w:i/>
          <w:sz w:val="20"/>
          <w:szCs w:val="20"/>
        </w:rPr>
      </w:pPr>
      <w:r w:rsidRPr="005E695F">
        <w:rPr>
          <w:i/>
          <w:sz w:val="20"/>
          <w:szCs w:val="20"/>
        </w:rPr>
        <w:t xml:space="preserve">сопровождения замещающих родителей; </w:t>
      </w:r>
    </w:p>
    <w:p w:rsidR="00990AFF" w:rsidRPr="005E695F" w:rsidRDefault="0096027D" w:rsidP="0096027D">
      <w:pPr>
        <w:jc w:val="right"/>
        <w:rPr>
          <w:i/>
          <w:sz w:val="20"/>
          <w:szCs w:val="20"/>
        </w:rPr>
      </w:pPr>
      <w:r w:rsidRPr="005E695F">
        <w:rPr>
          <w:i/>
          <w:sz w:val="20"/>
          <w:szCs w:val="20"/>
        </w:rPr>
        <w:t xml:space="preserve">постинтернатного сопровождения детей-сирот </w:t>
      </w:r>
    </w:p>
    <w:p w:rsidR="00930757" w:rsidRPr="005E695F" w:rsidRDefault="00930757">
      <w:pPr>
        <w:jc w:val="right"/>
        <w:rPr>
          <w:i/>
          <w:sz w:val="20"/>
          <w:szCs w:val="20"/>
        </w:rPr>
      </w:pPr>
    </w:p>
    <w:sectPr w:rsidR="00930757" w:rsidRPr="005E695F" w:rsidSect="0080628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46CF"/>
    <w:multiLevelType w:val="hybridMultilevel"/>
    <w:tmpl w:val="6304F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3F35B0"/>
    <w:multiLevelType w:val="hybridMultilevel"/>
    <w:tmpl w:val="9E385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C50ACE"/>
    <w:multiLevelType w:val="hybridMultilevel"/>
    <w:tmpl w:val="4F4696C8"/>
    <w:lvl w:ilvl="0" w:tplc="EA1A8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5C86"/>
    <w:rsid w:val="000359F0"/>
    <w:rsid w:val="0011619D"/>
    <w:rsid w:val="001218C8"/>
    <w:rsid w:val="00285C86"/>
    <w:rsid w:val="00525C68"/>
    <w:rsid w:val="005E695F"/>
    <w:rsid w:val="00630634"/>
    <w:rsid w:val="00660B9B"/>
    <w:rsid w:val="006C577E"/>
    <w:rsid w:val="007637E9"/>
    <w:rsid w:val="007F6ADB"/>
    <w:rsid w:val="008E6124"/>
    <w:rsid w:val="00930757"/>
    <w:rsid w:val="00960191"/>
    <w:rsid w:val="0096027D"/>
    <w:rsid w:val="00990AFF"/>
    <w:rsid w:val="00D12368"/>
    <w:rsid w:val="00E97DCD"/>
    <w:rsid w:val="00EE4766"/>
    <w:rsid w:val="00FB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8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191"/>
    <w:rPr>
      <w:rFonts w:ascii="Tahoma" w:hAnsi="Tahoma" w:cs="Tahoma"/>
      <w:sz w:val="16"/>
      <w:szCs w:val="16"/>
    </w:rPr>
  </w:style>
  <w:style w:type="character" w:customStyle="1" w:styleId="a4">
    <w:name w:val="Текст выноски Знак"/>
    <w:basedOn w:val="a0"/>
    <w:link w:val="a3"/>
    <w:uiPriority w:val="99"/>
    <w:semiHidden/>
    <w:rsid w:val="00960191"/>
    <w:rPr>
      <w:rFonts w:ascii="Tahoma" w:eastAsiaTheme="minorEastAsia" w:hAnsi="Tahoma" w:cs="Tahoma"/>
      <w:sz w:val="16"/>
      <w:szCs w:val="16"/>
      <w:lang w:eastAsia="ru-RU"/>
    </w:rPr>
  </w:style>
  <w:style w:type="paragraph" w:styleId="a5">
    <w:name w:val="List Paragraph"/>
    <w:basedOn w:val="a"/>
    <w:uiPriority w:val="34"/>
    <w:qFormat/>
    <w:rsid w:val="007F6A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nikitina</cp:lastModifiedBy>
  <cp:revision>12</cp:revision>
  <dcterms:created xsi:type="dcterms:W3CDTF">2014-10-02T08:50:00Z</dcterms:created>
  <dcterms:modified xsi:type="dcterms:W3CDTF">2014-10-15T06:09:00Z</dcterms:modified>
</cp:coreProperties>
</file>