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531"/>
      </w:tblGrid>
      <w:tr w:rsidR="00863BFF" w:rsidRPr="00E835BC" w:rsidTr="00E835BC">
        <w:trPr>
          <w:trHeight w:val="407"/>
        </w:trPr>
        <w:tc>
          <w:tcPr>
            <w:tcW w:w="10348" w:type="dxa"/>
            <w:gridSpan w:val="2"/>
          </w:tcPr>
          <w:p w:rsidR="00863BFF" w:rsidRPr="00E835BC" w:rsidRDefault="00863BFF" w:rsidP="00E835BC">
            <w:pPr>
              <w:pStyle w:val="3"/>
              <w:shd w:val="clear" w:color="auto" w:fill="FFFFFF"/>
              <w:spacing w:before="0" w:line="276" w:lineRule="auto"/>
              <w:textAlignment w:val="baseline"/>
              <w:outlineLvl w:val="2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E835BC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Учреждения культуры и спорта</w:t>
            </w:r>
          </w:p>
        </w:tc>
      </w:tr>
      <w:tr w:rsidR="00446A68" w:rsidRPr="00E835BC" w:rsidTr="00E835BC">
        <w:trPr>
          <w:trHeight w:val="407"/>
        </w:trPr>
        <w:tc>
          <w:tcPr>
            <w:tcW w:w="817" w:type="dxa"/>
          </w:tcPr>
          <w:p w:rsidR="00446A68" w:rsidRPr="00E835BC" w:rsidRDefault="00446A68" w:rsidP="00E835BC">
            <w:pPr>
              <w:pStyle w:val="a5"/>
              <w:numPr>
                <w:ilvl w:val="0"/>
                <w:numId w:val="3"/>
              </w:num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446A68" w:rsidRPr="00E835BC" w:rsidRDefault="00446A68" w:rsidP="00E835BC">
            <w:pPr>
              <w:spacing w:line="276" w:lineRule="auto"/>
              <w:ind w:left="27" w:hanging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Муниципальное бюджетное учреждение культуры </w:t>
            </w:r>
            <w:r w:rsidRPr="00E835BC">
              <w:rPr>
                <w:rStyle w:val="apple-converted-space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 «</w:t>
            </w:r>
            <w:r w:rsidRPr="00E835BC">
              <w:rPr>
                <w:rFonts w:ascii="Times New Roman" w:hAnsi="Times New Roman" w:cs="Times New Roman"/>
                <w:sz w:val="26"/>
                <w:szCs w:val="26"/>
              </w:rPr>
              <w:t>Сургутский краеведческий музей» «Купеческая усадьба», Музейный центр», «Центр патриотического наследия»</w:t>
            </w:r>
          </w:p>
        </w:tc>
      </w:tr>
      <w:tr w:rsidR="00436B3C" w:rsidRPr="00E835BC" w:rsidTr="00E835BC">
        <w:trPr>
          <w:trHeight w:val="407"/>
        </w:trPr>
        <w:tc>
          <w:tcPr>
            <w:tcW w:w="817" w:type="dxa"/>
          </w:tcPr>
          <w:p w:rsidR="00436B3C" w:rsidRPr="00E835BC" w:rsidRDefault="00436B3C" w:rsidP="00E835BC">
            <w:pPr>
              <w:pStyle w:val="a5"/>
              <w:numPr>
                <w:ilvl w:val="0"/>
                <w:numId w:val="3"/>
              </w:num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436B3C" w:rsidRPr="00E835BC" w:rsidRDefault="00436B3C" w:rsidP="00E835BC">
            <w:pPr>
              <w:spacing w:line="276" w:lineRule="auto"/>
              <w:ind w:left="27" w:hanging="27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E835B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Муниципальное бюджетное учреждение культуры </w:t>
            </w:r>
            <w:r w:rsidRPr="00E835BC">
              <w:rPr>
                <w:rStyle w:val="apple-converted-space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 </w:t>
            </w:r>
            <w:r w:rsidRPr="00E835BC">
              <w:rPr>
                <w:rFonts w:ascii="Times New Roman" w:hAnsi="Times New Roman" w:cs="Times New Roman"/>
                <w:sz w:val="26"/>
                <w:szCs w:val="26"/>
              </w:rPr>
              <w:t xml:space="preserve"> «Сургутский художественный музей»</w:t>
            </w:r>
          </w:p>
        </w:tc>
      </w:tr>
      <w:tr w:rsidR="00446A68" w:rsidRPr="00E835BC" w:rsidTr="00E835BC">
        <w:trPr>
          <w:trHeight w:val="407"/>
        </w:trPr>
        <w:tc>
          <w:tcPr>
            <w:tcW w:w="817" w:type="dxa"/>
          </w:tcPr>
          <w:p w:rsidR="00446A68" w:rsidRPr="00E835BC" w:rsidRDefault="00446A68" w:rsidP="00E835BC">
            <w:pPr>
              <w:pStyle w:val="a5"/>
              <w:numPr>
                <w:ilvl w:val="0"/>
                <w:numId w:val="3"/>
              </w:num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446A68" w:rsidRPr="00E835BC" w:rsidRDefault="00446A68" w:rsidP="00E83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Муниципальное бюджетное учреждение культуры </w:t>
            </w:r>
            <w:r w:rsidRPr="00E835BC">
              <w:rPr>
                <w:rStyle w:val="apple-converted-space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 </w:t>
            </w:r>
            <w:r w:rsidRPr="00E835BC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библиотечная система </w:t>
            </w:r>
            <w:proofErr w:type="gramStart"/>
            <w:r w:rsidRPr="00E835B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835BC">
              <w:rPr>
                <w:rFonts w:ascii="Times New Roman" w:hAnsi="Times New Roman" w:cs="Times New Roman"/>
                <w:sz w:val="26"/>
                <w:szCs w:val="26"/>
              </w:rPr>
              <w:t xml:space="preserve">.  Сургута: Центральная городская библиотека им. А.С. Пушкина, </w:t>
            </w:r>
            <w:r w:rsidR="0095559F" w:rsidRPr="00E835BC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</w:t>
            </w:r>
            <w:r w:rsidR="001612A1" w:rsidRPr="00E835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835BC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 № 21</w:t>
            </w:r>
            <w:r w:rsidR="001612A1" w:rsidRPr="00E835BC">
              <w:rPr>
                <w:rFonts w:ascii="Times New Roman" w:hAnsi="Times New Roman" w:cs="Times New Roman"/>
                <w:sz w:val="26"/>
                <w:szCs w:val="26"/>
              </w:rPr>
              <w:t>, № 30</w:t>
            </w:r>
          </w:p>
        </w:tc>
      </w:tr>
      <w:tr w:rsidR="00446A68" w:rsidRPr="00E835BC" w:rsidTr="00E835BC">
        <w:trPr>
          <w:trHeight w:val="264"/>
        </w:trPr>
        <w:tc>
          <w:tcPr>
            <w:tcW w:w="817" w:type="dxa"/>
          </w:tcPr>
          <w:p w:rsidR="00446A68" w:rsidRPr="00E835BC" w:rsidRDefault="00446A68" w:rsidP="00E835BC">
            <w:pPr>
              <w:pStyle w:val="a5"/>
              <w:numPr>
                <w:ilvl w:val="0"/>
                <w:numId w:val="3"/>
              </w:num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446A68" w:rsidRPr="00E835BC" w:rsidRDefault="00446A68" w:rsidP="00E835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C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«Театр актѐра и куклы «Петрушка»</w:t>
            </w:r>
          </w:p>
        </w:tc>
      </w:tr>
      <w:tr w:rsidR="00446A68" w:rsidRPr="00E835BC" w:rsidTr="00E835BC">
        <w:trPr>
          <w:trHeight w:val="407"/>
        </w:trPr>
        <w:tc>
          <w:tcPr>
            <w:tcW w:w="817" w:type="dxa"/>
          </w:tcPr>
          <w:p w:rsidR="00446A68" w:rsidRPr="00E835BC" w:rsidRDefault="00446A68" w:rsidP="00E835BC">
            <w:pPr>
              <w:pStyle w:val="a5"/>
              <w:numPr>
                <w:ilvl w:val="0"/>
                <w:numId w:val="3"/>
              </w:num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446A68" w:rsidRPr="00E835BC" w:rsidRDefault="00446A68" w:rsidP="00E835BC">
            <w:pPr>
              <w:shd w:val="clear" w:color="auto" w:fill="FFFFFF"/>
              <w:tabs>
                <w:tab w:val="left" w:pos="7938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r w:rsidR="001612A1" w:rsidRPr="00E835BC">
              <w:rPr>
                <w:rFonts w:ascii="Times New Roman" w:hAnsi="Times New Roman" w:cs="Times New Roman"/>
                <w:sz w:val="26"/>
                <w:szCs w:val="26"/>
              </w:rPr>
              <w:t>Ханты-Мансийского автономного округа – Югры «И</w:t>
            </w:r>
            <w:r w:rsidRPr="00E835BC">
              <w:rPr>
                <w:rFonts w:ascii="Times New Roman" w:hAnsi="Times New Roman" w:cs="Times New Roman"/>
                <w:sz w:val="26"/>
                <w:szCs w:val="26"/>
              </w:rPr>
              <w:t>сторико-культурный центр «Старый Сургут»</w:t>
            </w:r>
          </w:p>
        </w:tc>
      </w:tr>
      <w:tr w:rsidR="00446A68" w:rsidRPr="00E835BC" w:rsidTr="00E835BC">
        <w:trPr>
          <w:trHeight w:val="274"/>
        </w:trPr>
        <w:tc>
          <w:tcPr>
            <w:tcW w:w="817" w:type="dxa"/>
          </w:tcPr>
          <w:p w:rsidR="00446A68" w:rsidRPr="00E835BC" w:rsidRDefault="00446A68" w:rsidP="00E835BC">
            <w:pPr>
              <w:pStyle w:val="a5"/>
              <w:numPr>
                <w:ilvl w:val="0"/>
                <w:numId w:val="3"/>
              </w:num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446A68" w:rsidRPr="00E835BC" w:rsidRDefault="00446A68" w:rsidP="00E835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C">
              <w:rPr>
                <w:rFonts w:ascii="Times New Roman" w:hAnsi="Times New Roman" w:cs="Times New Roman"/>
                <w:sz w:val="26"/>
                <w:szCs w:val="26"/>
              </w:rPr>
              <w:t>Автономное учреждение Ханты-Мансийского автономного округа – Югры «Киноцентр Югра», Кинотеатр «Галерея кино»</w:t>
            </w:r>
          </w:p>
        </w:tc>
      </w:tr>
      <w:tr w:rsidR="00446A68" w:rsidRPr="00E835BC" w:rsidTr="00E835BC">
        <w:trPr>
          <w:trHeight w:val="283"/>
        </w:trPr>
        <w:tc>
          <w:tcPr>
            <w:tcW w:w="817" w:type="dxa"/>
          </w:tcPr>
          <w:p w:rsidR="00446A68" w:rsidRPr="00E835BC" w:rsidRDefault="00446A68" w:rsidP="00E835BC">
            <w:pPr>
              <w:pStyle w:val="a5"/>
              <w:numPr>
                <w:ilvl w:val="0"/>
                <w:numId w:val="3"/>
              </w:num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E835BC" w:rsidRDefault="00446A68" w:rsidP="00E83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C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«Сургутская филармония»</w:t>
            </w:r>
          </w:p>
        </w:tc>
      </w:tr>
      <w:tr w:rsidR="00446A68" w:rsidRPr="00E835BC" w:rsidTr="00E835BC">
        <w:trPr>
          <w:trHeight w:val="279"/>
        </w:trPr>
        <w:tc>
          <w:tcPr>
            <w:tcW w:w="817" w:type="dxa"/>
          </w:tcPr>
          <w:p w:rsidR="00446A68" w:rsidRPr="00E835BC" w:rsidRDefault="00446A68" w:rsidP="00E835BC">
            <w:pPr>
              <w:pStyle w:val="a5"/>
              <w:numPr>
                <w:ilvl w:val="0"/>
                <w:numId w:val="3"/>
              </w:num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446A68" w:rsidRPr="00E835BC" w:rsidRDefault="00446A68" w:rsidP="00E83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C">
              <w:rPr>
                <w:rFonts w:ascii="Times New Roman" w:hAnsi="Times New Roman" w:cs="Times New Roman"/>
                <w:sz w:val="26"/>
                <w:szCs w:val="26"/>
              </w:rPr>
              <w:t>Галерея современного искусства «</w:t>
            </w:r>
            <w:proofErr w:type="spellStart"/>
            <w:r w:rsidRPr="00E835BC">
              <w:rPr>
                <w:rFonts w:ascii="Times New Roman" w:hAnsi="Times New Roman" w:cs="Times New Roman"/>
                <w:sz w:val="26"/>
                <w:szCs w:val="26"/>
              </w:rPr>
              <w:t>Стерх</w:t>
            </w:r>
            <w:proofErr w:type="spellEnd"/>
            <w:r w:rsidRPr="00E835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36B3C" w:rsidRPr="00E835BC" w:rsidTr="00E835BC">
        <w:trPr>
          <w:trHeight w:val="254"/>
        </w:trPr>
        <w:tc>
          <w:tcPr>
            <w:tcW w:w="817" w:type="dxa"/>
          </w:tcPr>
          <w:p w:rsidR="00436B3C" w:rsidRPr="00E835BC" w:rsidRDefault="00436B3C" w:rsidP="00E835BC">
            <w:pPr>
              <w:pStyle w:val="a5"/>
              <w:numPr>
                <w:ilvl w:val="0"/>
                <w:numId w:val="3"/>
              </w:num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436B3C" w:rsidRPr="00E835BC" w:rsidRDefault="00436B3C" w:rsidP="00E83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C">
              <w:rPr>
                <w:rFonts w:ascii="Times New Roman" w:hAnsi="Times New Roman" w:cs="Times New Roman"/>
                <w:sz w:val="26"/>
                <w:szCs w:val="26"/>
              </w:rPr>
              <w:t>Центр культуры и досуга «Камертон»</w:t>
            </w:r>
            <w:r w:rsidR="003C7538" w:rsidRPr="00E835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C7538" w:rsidRPr="00E835B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филиал ООО «Газпром </w:t>
            </w:r>
            <w:proofErr w:type="spellStart"/>
            <w:r w:rsidR="003C7538" w:rsidRPr="00E835B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трансгаз</w:t>
            </w:r>
            <w:proofErr w:type="spellEnd"/>
            <w:r w:rsidR="003C7538" w:rsidRPr="00E835B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Сургут»</w:t>
            </w:r>
          </w:p>
        </w:tc>
      </w:tr>
      <w:tr w:rsidR="00436B3C" w:rsidRPr="00E835BC" w:rsidTr="00E835BC">
        <w:trPr>
          <w:trHeight w:val="230"/>
        </w:trPr>
        <w:tc>
          <w:tcPr>
            <w:tcW w:w="817" w:type="dxa"/>
          </w:tcPr>
          <w:p w:rsidR="00436B3C" w:rsidRPr="00E835BC" w:rsidRDefault="00436B3C" w:rsidP="00E835BC">
            <w:pPr>
              <w:pStyle w:val="a5"/>
              <w:numPr>
                <w:ilvl w:val="0"/>
                <w:numId w:val="3"/>
              </w:num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436B3C" w:rsidRPr="00E835BC" w:rsidRDefault="00436B3C" w:rsidP="00E83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C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«Ледовый дворец спорта»</w:t>
            </w:r>
          </w:p>
        </w:tc>
      </w:tr>
      <w:tr w:rsidR="00436B3C" w:rsidRPr="00E835BC" w:rsidTr="00E835BC">
        <w:trPr>
          <w:trHeight w:val="191"/>
        </w:trPr>
        <w:tc>
          <w:tcPr>
            <w:tcW w:w="817" w:type="dxa"/>
          </w:tcPr>
          <w:p w:rsidR="00436B3C" w:rsidRPr="00E835BC" w:rsidRDefault="00436B3C" w:rsidP="00E835BC">
            <w:pPr>
              <w:pStyle w:val="a5"/>
              <w:numPr>
                <w:ilvl w:val="0"/>
                <w:numId w:val="3"/>
              </w:num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436B3C" w:rsidRPr="00E835BC" w:rsidRDefault="00436B3C" w:rsidP="00E83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5BC">
              <w:rPr>
                <w:rFonts w:ascii="Times New Roman" w:hAnsi="Times New Roman" w:cs="Times New Roman"/>
                <w:sz w:val="26"/>
                <w:szCs w:val="26"/>
              </w:rPr>
              <w:t>Центр спортивной подготовки «Атлант»</w:t>
            </w:r>
            <w:r w:rsidR="001612A1" w:rsidRPr="00E835B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Сургутского района</w:t>
            </w:r>
          </w:p>
        </w:tc>
      </w:tr>
    </w:tbl>
    <w:p w:rsidR="000E47F0" w:rsidRDefault="000E47F0" w:rsidP="00573341"/>
    <w:sectPr w:rsidR="000E47F0" w:rsidSect="00C366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241"/>
    <w:multiLevelType w:val="hybridMultilevel"/>
    <w:tmpl w:val="E5A8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3FC3"/>
    <w:multiLevelType w:val="hybridMultilevel"/>
    <w:tmpl w:val="A1CC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BC4"/>
    <w:multiLevelType w:val="hybridMultilevel"/>
    <w:tmpl w:val="4D26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7DA8"/>
    <w:multiLevelType w:val="hybridMultilevel"/>
    <w:tmpl w:val="CF9C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030BD"/>
    <w:multiLevelType w:val="hybridMultilevel"/>
    <w:tmpl w:val="EC5C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3BFF"/>
    <w:rsid w:val="000C6B24"/>
    <w:rsid w:val="000E47F0"/>
    <w:rsid w:val="001612A1"/>
    <w:rsid w:val="00301367"/>
    <w:rsid w:val="003C7538"/>
    <w:rsid w:val="00436B3C"/>
    <w:rsid w:val="00446A68"/>
    <w:rsid w:val="00573341"/>
    <w:rsid w:val="005A3F33"/>
    <w:rsid w:val="006F23AD"/>
    <w:rsid w:val="007772D5"/>
    <w:rsid w:val="008040A2"/>
    <w:rsid w:val="00863BFF"/>
    <w:rsid w:val="008B1FAB"/>
    <w:rsid w:val="008D6700"/>
    <w:rsid w:val="0095559F"/>
    <w:rsid w:val="009629E1"/>
    <w:rsid w:val="00AA65A8"/>
    <w:rsid w:val="00AD6B98"/>
    <w:rsid w:val="00C366A7"/>
    <w:rsid w:val="00D2636D"/>
    <w:rsid w:val="00D30908"/>
    <w:rsid w:val="00DD5646"/>
    <w:rsid w:val="00E047CC"/>
    <w:rsid w:val="00E835BC"/>
    <w:rsid w:val="00F14755"/>
    <w:rsid w:val="00F55938"/>
    <w:rsid w:val="00FB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F0"/>
  </w:style>
  <w:style w:type="paragraph" w:styleId="2">
    <w:name w:val="heading 2"/>
    <w:basedOn w:val="a"/>
    <w:link w:val="20"/>
    <w:uiPriority w:val="9"/>
    <w:qFormat/>
    <w:rsid w:val="00863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3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BF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8"/>
  </w:style>
  <w:style w:type="character" w:styleId="a4">
    <w:name w:val="Strong"/>
    <w:basedOn w:val="a0"/>
    <w:uiPriority w:val="22"/>
    <w:qFormat/>
    <w:rsid w:val="00446A68"/>
    <w:rPr>
      <w:b/>
      <w:bCs/>
    </w:rPr>
  </w:style>
  <w:style w:type="paragraph" w:styleId="a5">
    <w:name w:val="List Paragraph"/>
    <w:basedOn w:val="a"/>
    <w:uiPriority w:val="34"/>
    <w:qFormat/>
    <w:rsid w:val="0043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20</cp:revision>
  <cp:lastPrinted>2016-09-15T05:44:00Z</cp:lastPrinted>
  <dcterms:created xsi:type="dcterms:W3CDTF">2016-09-09T07:11:00Z</dcterms:created>
  <dcterms:modified xsi:type="dcterms:W3CDTF">2016-09-16T10:37:00Z</dcterms:modified>
</cp:coreProperties>
</file>