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ayout w:type="fixed"/>
        <w:tblLook w:val="04A0"/>
      </w:tblPr>
      <w:tblGrid>
        <w:gridCol w:w="4784"/>
        <w:gridCol w:w="709"/>
        <w:gridCol w:w="4680"/>
      </w:tblGrid>
      <w:tr w:rsidR="00C0163A" w:rsidTr="00DD3F50">
        <w:tc>
          <w:tcPr>
            <w:tcW w:w="4784" w:type="dxa"/>
          </w:tcPr>
          <w:p w:rsidR="00C0163A" w:rsidRPr="008832E3" w:rsidRDefault="00C0163A" w:rsidP="00DD3F50">
            <w:pPr>
              <w:widowControl w:val="0"/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C0163A" w:rsidRPr="008832E3" w:rsidRDefault="00C0163A" w:rsidP="00DD3F50">
            <w:pPr>
              <w:widowControl w:val="0"/>
              <w:jc w:val="both"/>
              <w:rPr>
                <w:sz w:val="28"/>
                <w:szCs w:val="28"/>
              </w:rPr>
            </w:pPr>
            <w:r w:rsidRPr="008832E3">
              <w:rPr>
                <w:b/>
                <w:sz w:val="28"/>
                <w:szCs w:val="28"/>
              </w:rPr>
              <w:t>Согласовано:</w:t>
            </w:r>
          </w:p>
          <w:p w:rsidR="00C0163A" w:rsidRPr="008832E3" w:rsidRDefault="00C0163A" w:rsidP="00DD3F50">
            <w:pPr>
              <w:widowControl w:val="0"/>
              <w:rPr>
                <w:sz w:val="28"/>
                <w:szCs w:val="28"/>
              </w:rPr>
            </w:pPr>
            <w:r w:rsidRPr="008832E3">
              <w:rPr>
                <w:sz w:val="28"/>
                <w:szCs w:val="28"/>
              </w:rPr>
              <w:t>Председатель  профсоюзного  комитета бюджетного  учреждения  Ханты-Мансийского  автономного  округа – Югры «</w:t>
            </w:r>
            <w:r>
              <w:rPr>
                <w:sz w:val="28"/>
                <w:szCs w:val="28"/>
              </w:rPr>
              <w:t>Сургутский ц</w:t>
            </w:r>
            <w:r w:rsidRPr="008832E3">
              <w:rPr>
                <w:sz w:val="28"/>
                <w:szCs w:val="28"/>
              </w:rPr>
              <w:t>ентр  социальной помощи  семье и детям»</w:t>
            </w:r>
          </w:p>
          <w:p w:rsidR="00C0163A" w:rsidRPr="008832E3" w:rsidRDefault="00C0163A" w:rsidP="00DD3F5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0163A" w:rsidRPr="008832E3" w:rsidRDefault="00C0163A" w:rsidP="00DD3F50">
            <w:pPr>
              <w:widowControl w:val="0"/>
              <w:jc w:val="both"/>
              <w:rPr>
                <w:sz w:val="28"/>
                <w:szCs w:val="28"/>
              </w:rPr>
            </w:pPr>
            <w:r w:rsidRPr="008832E3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 xml:space="preserve"> Н.А. Царева</w:t>
            </w:r>
          </w:p>
          <w:p w:rsidR="00C0163A" w:rsidRPr="008832E3" w:rsidRDefault="00C0163A" w:rsidP="00DD3F50">
            <w:pPr>
              <w:widowControl w:val="0"/>
              <w:jc w:val="both"/>
              <w:rPr>
                <w:sz w:val="28"/>
                <w:szCs w:val="28"/>
              </w:rPr>
            </w:pPr>
            <w:r w:rsidRPr="008832E3">
              <w:rPr>
                <w:sz w:val="28"/>
                <w:szCs w:val="28"/>
              </w:rPr>
              <w:t>«_____»_________________</w:t>
            </w:r>
            <w:r>
              <w:rPr>
                <w:sz w:val="28"/>
                <w:szCs w:val="28"/>
              </w:rPr>
              <w:t xml:space="preserve"> 2021 </w:t>
            </w:r>
            <w:r w:rsidRPr="008832E3">
              <w:rPr>
                <w:sz w:val="28"/>
                <w:szCs w:val="28"/>
              </w:rPr>
              <w:t>г.</w:t>
            </w:r>
          </w:p>
        </w:tc>
        <w:tc>
          <w:tcPr>
            <w:tcW w:w="709" w:type="dxa"/>
          </w:tcPr>
          <w:p w:rsidR="00C0163A" w:rsidRPr="008832E3" w:rsidRDefault="00C0163A" w:rsidP="00DD3F50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C0163A" w:rsidRPr="008832E3" w:rsidRDefault="00C0163A" w:rsidP="00DD3F50">
            <w:pPr>
              <w:widowControl w:val="0"/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C0163A" w:rsidRPr="008832E3" w:rsidRDefault="00C0163A" w:rsidP="00DD3F50">
            <w:pPr>
              <w:widowControl w:val="0"/>
              <w:jc w:val="both"/>
              <w:rPr>
                <w:sz w:val="28"/>
                <w:szCs w:val="28"/>
              </w:rPr>
            </w:pPr>
            <w:r w:rsidRPr="008832E3">
              <w:rPr>
                <w:b/>
                <w:sz w:val="28"/>
                <w:szCs w:val="28"/>
              </w:rPr>
              <w:t>Утверждаю:</w:t>
            </w:r>
          </w:p>
          <w:p w:rsidR="00C0163A" w:rsidRPr="008832E3" w:rsidRDefault="00C0163A" w:rsidP="00DD3F50">
            <w:pPr>
              <w:widowControl w:val="0"/>
              <w:jc w:val="both"/>
              <w:rPr>
                <w:sz w:val="28"/>
                <w:szCs w:val="28"/>
              </w:rPr>
            </w:pPr>
            <w:r w:rsidRPr="008832E3">
              <w:rPr>
                <w:sz w:val="28"/>
                <w:szCs w:val="28"/>
              </w:rPr>
              <w:t>Директор бюджетного  учреждения  Ханты-Мансийского  автономного  округа – Югры «</w:t>
            </w:r>
            <w:r>
              <w:rPr>
                <w:sz w:val="28"/>
                <w:szCs w:val="28"/>
              </w:rPr>
              <w:t>Сургутский ц</w:t>
            </w:r>
            <w:r w:rsidRPr="008832E3">
              <w:rPr>
                <w:sz w:val="28"/>
                <w:szCs w:val="28"/>
              </w:rPr>
              <w:t>ентр  социальной помощи семье и детям»</w:t>
            </w:r>
          </w:p>
          <w:p w:rsidR="00C0163A" w:rsidRPr="008832E3" w:rsidRDefault="00C0163A" w:rsidP="00DD3F5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0163A" w:rsidRPr="008832E3" w:rsidRDefault="00C0163A" w:rsidP="00DD3F5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0163A" w:rsidRPr="008832E3" w:rsidRDefault="00C0163A" w:rsidP="00DD3F50">
            <w:pPr>
              <w:widowControl w:val="0"/>
              <w:jc w:val="both"/>
              <w:rPr>
                <w:sz w:val="28"/>
                <w:szCs w:val="28"/>
              </w:rPr>
            </w:pPr>
            <w:r w:rsidRPr="008832E3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 xml:space="preserve"> Г.Ф. Ронжина</w:t>
            </w:r>
          </w:p>
          <w:p w:rsidR="00C0163A" w:rsidRPr="008832E3" w:rsidRDefault="00C0163A" w:rsidP="00DD3F50">
            <w:pPr>
              <w:widowControl w:val="0"/>
              <w:jc w:val="both"/>
              <w:rPr>
                <w:sz w:val="28"/>
                <w:szCs w:val="28"/>
              </w:rPr>
            </w:pPr>
            <w:r w:rsidRPr="008832E3">
              <w:rPr>
                <w:sz w:val="28"/>
                <w:szCs w:val="28"/>
              </w:rPr>
              <w:t>«_____»_________________</w:t>
            </w:r>
            <w:r>
              <w:rPr>
                <w:sz w:val="28"/>
                <w:szCs w:val="28"/>
              </w:rPr>
              <w:t xml:space="preserve"> 2021</w:t>
            </w:r>
            <w:r w:rsidRPr="008832E3">
              <w:rPr>
                <w:sz w:val="28"/>
                <w:szCs w:val="28"/>
              </w:rPr>
              <w:t xml:space="preserve"> г.</w:t>
            </w:r>
          </w:p>
          <w:p w:rsidR="00C0163A" w:rsidRPr="008832E3" w:rsidRDefault="00C0163A" w:rsidP="00DD3F5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C0163A" w:rsidRDefault="00C0163A" w:rsidP="00C0163A">
      <w:pPr>
        <w:widowControl w:val="0"/>
        <w:autoSpaceDE w:val="0"/>
        <w:jc w:val="center"/>
        <w:rPr>
          <w:sz w:val="28"/>
          <w:szCs w:val="28"/>
        </w:rPr>
      </w:pPr>
    </w:p>
    <w:p w:rsidR="00C0163A" w:rsidRDefault="00C0163A" w:rsidP="00C0163A">
      <w:pPr>
        <w:widowControl w:val="0"/>
        <w:autoSpaceDE w:val="0"/>
        <w:jc w:val="center"/>
        <w:rPr>
          <w:sz w:val="28"/>
          <w:szCs w:val="28"/>
        </w:rPr>
      </w:pPr>
    </w:p>
    <w:p w:rsidR="00C0163A" w:rsidRDefault="00C0163A" w:rsidP="00C0163A">
      <w:pPr>
        <w:widowControl w:val="0"/>
        <w:autoSpaceDE w:val="0"/>
        <w:jc w:val="center"/>
        <w:rPr>
          <w:sz w:val="28"/>
          <w:szCs w:val="28"/>
        </w:rPr>
      </w:pPr>
      <w:r w:rsidRPr="001168BF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№3</w:t>
      </w:r>
      <w:r w:rsidRPr="001168BF">
        <w:rPr>
          <w:sz w:val="28"/>
          <w:szCs w:val="28"/>
        </w:rPr>
        <w:t xml:space="preserve">  </w:t>
      </w:r>
    </w:p>
    <w:p w:rsidR="00C0163A" w:rsidRPr="008832E3" w:rsidRDefault="00C0163A" w:rsidP="00C0163A">
      <w:pPr>
        <w:jc w:val="center"/>
        <w:rPr>
          <w:sz w:val="28"/>
          <w:szCs w:val="28"/>
        </w:rPr>
      </w:pPr>
      <w:r w:rsidRPr="008832E3">
        <w:rPr>
          <w:sz w:val="28"/>
          <w:szCs w:val="28"/>
        </w:rPr>
        <w:t>в коллективный договор</w:t>
      </w:r>
    </w:p>
    <w:p w:rsidR="00C0163A" w:rsidRDefault="00C0163A" w:rsidP="00C0163A">
      <w:pPr>
        <w:jc w:val="center"/>
        <w:rPr>
          <w:sz w:val="28"/>
          <w:szCs w:val="28"/>
        </w:rPr>
      </w:pPr>
      <w:r w:rsidRPr="008832E3">
        <w:rPr>
          <w:sz w:val="28"/>
          <w:szCs w:val="28"/>
        </w:rPr>
        <w:t xml:space="preserve">бюджетного учреждения Ханты-Мансийского автономного округа – Югры </w:t>
      </w:r>
    </w:p>
    <w:p w:rsidR="00C0163A" w:rsidRPr="008832E3" w:rsidRDefault="00C0163A" w:rsidP="00C0163A">
      <w:pPr>
        <w:jc w:val="center"/>
        <w:rPr>
          <w:sz w:val="28"/>
          <w:szCs w:val="28"/>
        </w:rPr>
      </w:pPr>
      <w:r w:rsidRPr="008832E3">
        <w:rPr>
          <w:sz w:val="28"/>
          <w:szCs w:val="28"/>
        </w:rPr>
        <w:t>«</w:t>
      </w:r>
      <w:r>
        <w:rPr>
          <w:sz w:val="28"/>
          <w:szCs w:val="28"/>
        </w:rPr>
        <w:t>Сургутский ц</w:t>
      </w:r>
      <w:r w:rsidRPr="008832E3">
        <w:rPr>
          <w:sz w:val="28"/>
          <w:szCs w:val="28"/>
        </w:rPr>
        <w:t>ентр социальной помо</w:t>
      </w:r>
      <w:r>
        <w:rPr>
          <w:sz w:val="28"/>
          <w:szCs w:val="28"/>
        </w:rPr>
        <w:t>щи семье и детям»</w:t>
      </w:r>
    </w:p>
    <w:p w:rsidR="00C0163A" w:rsidRDefault="00C0163A" w:rsidP="00C0163A">
      <w:pPr>
        <w:pStyle w:val="ae"/>
        <w:spacing w:line="276" w:lineRule="auto"/>
        <w:ind w:left="0" w:firstLine="708"/>
        <w:jc w:val="both"/>
        <w:rPr>
          <w:sz w:val="28"/>
          <w:szCs w:val="28"/>
        </w:rPr>
      </w:pPr>
    </w:p>
    <w:p w:rsidR="00C0163A" w:rsidRDefault="00C0163A" w:rsidP="00C0163A">
      <w:pPr>
        <w:pStyle w:val="ae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Ханты-Мансийского автономного округа-Югры «Сургутский центр социальной помощи семье и детям», в лице директора Галины Федоровны Ронжиной, действующего на основании Устава, именуемый в дальнейшем Работодатель, с одной стороны, и работниками бюджетного учреждения Ханты-Мансийского автономного округа-Югры «Сургутский центр социальной помощи семье и детям», в лице председателя профсоюзной организации бюджетного учреждения Ханты-Мансийского автономного округа - Югры «Сургутский центр социальной помощи семье и детям» Царевой Натальи Алексеевны, именуемый в дальнейшем Представитель работников, с другой стороны, пришли к соглашению внести изменения в коллективный договор: </w:t>
      </w:r>
    </w:p>
    <w:p w:rsidR="00C0163A" w:rsidRDefault="00C0163A" w:rsidP="00C0163A">
      <w:pPr>
        <w:pStyle w:val="ae"/>
        <w:spacing w:line="276" w:lineRule="auto"/>
        <w:ind w:left="0" w:firstLine="708"/>
        <w:jc w:val="both"/>
        <w:rPr>
          <w:sz w:val="28"/>
          <w:szCs w:val="28"/>
        </w:rPr>
      </w:pPr>
      <w:r w:rsidRPr="00632B90">
        <w:rPr>
          <w:rFonts w:eastAsia="Arial Unicode MS"/>
          <w:bCs/>
          <w:color w:val="000000"/>
          <w:sz w:val="28"/>
          <w:szCs w:val="28"/>
          <w:lang w:bidi="ru-RU"/>
        </w:rPr>
        <w:t>1.</w:t>
      </w:r>
      <w:r>
        <w:rPr>
          <w:rFonts w:eastAsia="Arial Unicode MS"/>
          <w:bCs/>
          <w:color w:val="000000"/>
          <w:sz w:val="28"/>
          <w:szCs w:val="28"/>
          <w:lang w:bidi="ru-RU"/>
        </w:rPr>
        <w:t xml:space="preserve"> Внести изменения в </w:t>
      </w:r>
      <w:r>
        <w:rPr>
          <w:sz w:val="28"/>
          <w:szCs w:val="28"/>
        </w:rPr>
        <w:t>Приложение 1 к Коллективному договору</w:t>
      </w:r>
      <w:r w:rsidRPr="002E7741">
        <w:rPr>
          <w:sz w:val="28"/>
          <w:szCs w:val="28"/>
        </w:rPr>
        <w:t>.</w:t>
      </w:r>
    </w:p>
    <w:p w:rsidR="00C0163A" w:rsidRDefault="00C0163A" w:rsidP="00C0163A">
      <w:pPr>
        <w:pStyle w:val="ae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32B90">
        <w:rPr>
          <w:rFonts w:eastAsia="Arial Unicode MS"/>
          <w:bCs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bCs/>
          <w:color w:val="000000"/>
          <w:sz w:val="28"/>
          <w:szCs w:val="28"/>
          <w:lang w:bidi="ru-RU"/>
        </w:rPr>
        <w:t xml:space="preserve">Внести изменения в </w:t>
      </w:r>
      <w:r>
        <w:rPr>
          <w:sz w:val="28"/>
          <w:szCs w:val="28"/>
        </w:rPr>
        <w:t xml:space="preserve">Приложение 2 к Коллективному договору </w:t>
      </w:r>
      <w:r>
        <w:rPr>
          <w:rFonts w:eastAsia="Arial Unicode MS"/>
          <w:color w:val="000000"/>
          <w:sz w:val="28"/>
          <w:szCs w:val="28"/>
          <w:lang w:bidi="ru-RU"/>
        </w:rPr>
        <w:t>читать в редакции согласно приложению к настоящим изменениям (Приложение 2)</w:t>
      </w:r>
      <w:r w:rsidRPr="002E7741">
        <w:rPr>
          <w:sz w:val="28"/>
          <w:szCs w:val="28"/>
        </w:rPr>
        <w:t>.</w:t>
      </w:r>
    </w:p>
    <w:p w:rsidR="00C0163A" w:rsidRDefault="00C0163A" w:rsidP="00C0163A">
      <w:pPr>
        <w:pStyle w:val="ae"/>
        <w:spacing w:line="276" w:lineRule="auto"/>
        <w:ind w:left="0" w:firstLine="708"/>
        <w:jc w:val="both"/>
        <w:rPr>
          <w:sz w:val="28"/>
          <w:szCs w:val="28"/>
        </w:rPr>
      </w:pPr>
    </w:p>
    <w:p w:rsidR="00C0163A" w:rsidRDefault="00C0163A" w:rsidP="00C0163A">
      <w:pPr>
        <w:pStyle w:val="ae"/>
        <w:spacing w:line="276" w:lineRule="auto"/>
        <w:ind w:left="0" w:firstLine="708"/>
        <w:jc w:val="both"/>
        <w:rPr>
          <w:sz w:val="28"/>
          <w:szCs w:val="28"/>
        </w:rPr>
      </w:pPr>
    </w:p>
    <w:p w:rsidR="00C0163A" w:rsidRDefault="00C0163A" w:rsidP="00C0163A">
      <w:pPr>
        <w:pStyle w:val="ae"/>
        <w:spacing w:line="276" w:lineRule="auto"/>
        <w:ind w:left="0" w:firstLine="708"/>
        <w:jc w:val="both"/>
        <w:rPr>
          <w:sz w:val="28"/>
          <w:szCs w:val="28"/>
        </w:rPr>
      </w:pPr>
    </w:p>
    <w:p w:rsidR="00C0163A" w:rsidRDefault="00C0163A" w:rsidP="00C0163A">
      <w:pPr>
        <w:pStyle w:val="ae"/>
        <w:spacing w:line="276" w:lineRule="auto"/>
        <w:ind w:left="0" w:firstLine="708"/>
        <w:jc w:val="both"/>
        <w:rPr>
          <w:sz w:val="28"/>
          <w:szCs w:val="28"/>
        </w:rPr>
      </w:pPr>
    </w:p>
    <w:p w:rsidR="00C0163A" w:rsidRDefault="00C0163A" w:rsidP="00C0163A">
      <w:pPr>
        <w:pStyle w:val="ae"/>
        <w:spacing w:line="276" w:lineRule="auto"/>
        <w:ind w:left="0" w:firstLine="708"/>
        <w:jc w:val="both"/>
        <w:rPr>
          <w:sz w:val="28"/>
          <w:szCs w:val="28"/>
        </w:rPr>
      </w:pPr>
    </w:p>
    <w:p w:rsidR="00C0163A" w:rsidRDefault="00C0163A" w:rsidP="00C0163A">
      <w:pPr>
        <w:pStyle w:val="ae"/>
        <w:spacing w:line="276" w:lineRule="auto"/>
        <w:ind w:left="0" w:firstLine="708"/>
        <w:jc w:val="both"/>
        <w:rPr>
          <w:sz w:val="28"/>
          <w:szCs w:val="28"/>
        </w:rPr>
      </w:pPr>
    </w:p>
    <w:p w:rsidR="00C0163A" w:rsidRDefault="00C0163A" w:rsidP="00C0163A">
      <w:pPr>
        <w:pStyle w:val="ae"/>
        <w:spacing w:line="276" w:lineRule="auto"/>
        <w:ind w:left="0" w:firstLine="708"/>
        <w:jc w:val="both"/>
        <w:rPr>
          <w:sz w:val="28"/>
          <w:szCs w:val="28"/>
        </w:rPr>
      </w:pPr>
    </w:p>
    <w:p w:rsidR="00C0163A" w:rsidRDefault="00C0163A" w:rsidP="00C0163A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C0163A" w:rsidRDefault="00C0163A" w:rsidP="00C0163A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>к изменениям в коллективный договор</w:t>
      </w:r>
    </w:p>
    <w:p w:rsidR="00C0163A" w:rsidRDefault="00C0163A" w:rsidP="00C0163A">
      <w:pPr>
        <w:ind w:right="282"/>
        <w:jc w:val="right"/>
        <w:rPr>
          <w:sz w:val="28"/>
          <w:szCs w:val="28"/>
        </w:rPr>
      </w:pPr>
    </w:p>
    <w:p w:rsidR="00C0163A" w:rsidRPr="00E25FD5" w:rsidRDefault="00C0163A" w:rsidP="00C0163A">
      <w:pPr>
        <w:ind w:right="282"/>
        <w:jc w:val="right"/>
        <w:rPr>
          <w:sz w:val="28"/>
          <w:szCs w:val="28"/>
        </w:rPr>
      </w:pPr>
      <w:r w:rsidRPr="00E25FD5">
        <w:rPr>
          <w:sz w:val="28"/>
          <w:szCs w:val="28"/>
        </w:rPr>
        <w:t xml:space="preserve">Приложение 1 </w:t>
      </w:r>
    </w:p>
    <w:p w:rsidR="00C0163A" w:rsidRPr="00E25FD5" w:rsidRDefault="00C0163A" w:rsidP="00C0163A">
      <w:pPr>
        <w:ind w:right="282"/>
        <w:jc w:val="right"/>
        <w:rPr>
          <w:sz w:val="28"/>
          <w:szCs w:val="28"/>
        </w:rPr>
      </w:pPr>
      <w:r w:rsidRPr="00E25FD5">
        <w:rPr>
          <w:sz w:val="28"/>
          <w:szCs w:val="28"/>
        </w:rPr>
        <w:t xml:space="preserve">к Коллективному договору </w:t>
      </w:r>
    </w:p>
    <w:p w:rsidR="00C0163A" w:rsidRDefault="00C0163A" w:rsidP="00C0163A">
      <w:pPr>
        <w:widowControl w:val="0"/>
        <w:autoSpaceDE w:val="0"/>
        <w:jc w:val="center"/>
        <w:rPr>
          <w:sz w:val="28"/>
          <w:szCs w:val="28"/>
        </w:rPr>
      </w:pPr>
    </w:p>
    <w:p w:rsidR="00C0163A" w:rsidRDefault="00C0163A" w:rsidP="00C0163A">
      <w:pPr>
        <w:widowControl w:val="0"/>
        <w:autoSpaceDE w:val="0"/>
        <w:jc w:val="center"/>
        <w:rPr>
          <w:sz w:val="28"/>
          <w:szCs w:val="28"/>
        </w:rPr>
      </w:pPr>
    </w:p>
    <w:p w:rsidR="00C0163A" w:rsidRPr="00E25FD5" w:rsidRDefault="00C0163A" w:rsidP="00C0163A">
      <w:pPr>
        <w:autoSpaceDE w:val="0"/>
        <w:jc w:val="center"/>
        <w:rPr>
          <w:sz w:val="28"/>
          <w:szCs w:val="28"/>
        </w:rPr>
      </w:pPr>
      <w:r w:rsidRPr="00E25FD5">
        <w:rPr>
          <w:sz w:val="28"/>
          <w:szCs w:val="28"/>
        </w:rPr>
        <w:t>Положение</w:t>
      </w:r>
      <w:r w:rsidRPr="00E25FD5">
        <w:rPr>
          <w:sz w:val="28"/>
          <w:szCs w:val="28"/>
        </w:rPr>
        <w:br/>
        <w:t>об установлении системы оплаты труда работников</w:t>
      </w:r>
      <w:r w:rsidRPr="00E25FD5">
        <w:rPr>
          <w:sz w:val="28"/>
          <w:szCs w:val="28"/>
        </w:rPr>
        <w:br/>
        <w:t>бюджетного  учреждения  Ханты-Мансийского  автономного  округа – Югры  «Сургутский центр  социальной  помощи  семье  и детям»</w:t>
      </w:r>
    </w:p>
    <w:p w:rsidR="00595DDE" w:rsidRDefault="00595DDE" w:rsidP="00595DDE">
      <w:pPr>
        <w:widowControl w:val="0"/>
        <w:autoSpaceDE w:val="0"/>
        <w:jc w:val="center"/>
        <w:rPr>
          <w:sz w:val="28"/>
          <w:szCs w:val="28"/>
        </w:rPr>
      </w:pPr>
    </w:p>
    <w:p w:rsidR="00C66B01" w:rsidRDefault="00C66B01" w:rsidP="00DF79FA">
      <w:pPr>
        <w:pStyle w:val="ae"/>
        <w:numPr>
          <w:ilvl w:val="0"/>
          <w:numId w:val="16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DF79FA">
        <w:rPr>
          <w:sz w:val="28"/>
          <w:szCs w:val="28"/>
        </w:rPr>
        <w:t xml:space="preserve">Пункт </w:t>
      </w:r>
      <w:r w:rsidR="00DF79FA" w:rsidRPr="00DF79FA">
        <w:rPr>
          <w:sz w:val="28"/>
          <w:szCs w:val="28"/>
        </w:rPr>
        <w:t>1.3</w:t>
      </w:r>
      <w:r w:rsidRPr="00DF79FA">
        <w:rPr>
          <w:sz w:val="28"/>
          <w:szCs w:val="28"/>
        </w:rPr>
        <w:t xml:space="preserve"> раздела </w:t>
      </w:r>
      <w:r w:rsidR="00DF79FA" w:rsidRPr="00DF79FA">
        <w:rPr>
          <w:sz w:val="28"/>
          <w:szCs w:val="28"/>
        </w:rPr>
        <w:t xml:space="preserve">1. «Общие положения» </w:t>
      </w:r>
      <w:r w:rsidRPr="00DF79FA">
        <w:rPr>
          <w:sz w:val="28"/>
          <w:szCs w:val="28"/>
        </w:rPr>
        <w:t xml:space="preserve"> изложить  в  следующей  редакции:</w:t>
      </w:r>
    </w:p>
    <w:p w:rsidR="00BC1B11" w:rsidRDefault="00DF79FA" w:rsidP="00DF79FA">
      <w:pPr>
        <w:pStyle w:val="ae"/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«1.3. Регулирование размера заработной платы низкооплачиваемой категории работников до минимального размера оплаты труда</w:t>
      </w:r>
      <w:r w:rsidR="00C41201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установленного федеральным законом, с применением к нему районного коэффициента и процентной надбавки к заработной плате за стаж работы в районах Крайнего Севера  и приравненных к ним местностях (при условии полного выполнения работником норм труда и отработки месячной нормы рабочего времени</w:t>
      </w:r>
      <w:r w:rsidR="00B27B6F">
        <w:rPr>
          <w:sz w:val="28"/>
          <w:szCs w:val="28"/>
        </w:rPr>
        <w:t>) осуществляется работодателем в пределах средств фонда оплаты труда.».</w:t>
      </w:r>
    </w:p>
    <w:p w:rsidR="00DF79FA" w:rsidRDefault="00BC1B11" w:rsidP="00DB410F">
      <w:pPr>
        <w:pStyle w:val="ae"/>
        <w:numPr>
          <w:ilvl w:val="0"/>
          <w:numId w:val="16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2.1.5 </w:t>
      </w:r>
      <w:r w:rsidR="00C20C03">
        <w:rPr>
          <w:sz w:val="28"/>
          <w:szCs w:val="28"/>
        </w:rPr>
        <w:t xml:space="preserve">пункта 2.1 </w:t>
      </w:r>
      <w:r>
        <w:rPr>
          <w:sz w:val="28"/>
          <w:szCs w:val="28"/>
        </w:rPr>
        <w:t>раздела 2. «Основные условия оплаты труда работников Учреждения»:</w:t>
      </w:r>
    </w:p>
    <w:p w:rsidR="00C20C03" w:rsidRPr="004D0BDC" w:rsidRDefault="004D0BDC" w:rsidP="004D0BDC">
      <w:pPr>
        <w:pStyle w:val="ae"/>
        <w:numPr>
          <w:ilvl w:val="1"/>
          <w:numId w:val="16"/>
        </w:numPr>
        <w:tabs>
          <w:tab w:val="left" w:pos="113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="00C20C03" w:rsidRPr="004D0BDC">
        <w:rPr>
          <w:sz w:val="28"/>
          <w:szCs w:val="28"/>
        </w:rPr>
        <w:t>аблицу дополнить строкой следующего содержания:</w:t>
      </w:r>
    </w:p>
    <w:p w:rsidR="00C20C03" w:rsidRDefault="00C20C03" w:rsidP="00C20C03">
      <w:pPr>
        <w:pStyle w:val="ae"/>
        <w:tabs>
          <w:tab w:val="left" w:pos="1134"/>
        </w:tabs>
        <w:autoSpaceDE w:val="0"/>
        <w:ind w:left="1429" w:hanging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708"/>
        <w:gridCol w:w="2620"/>
      </w:tblGrid>
      <w:tr w:rsidR="00C20C03" w:rsidTr="00C0163A">
        <w:tc>
          <w:tcPr>
            <w:tcW w:w="851" w:type="dxa"/>
            <w:shd w:val="clear" w:color="auto" w:fill="auto"/>
          </w:tcPr>
          <w:p w:rsidR="00C20C03" w:rsidRPr="00C0163A" w:rsidRDefault="00C20C03" w:rsidP="00C0163A">
            <w:pPr>
              <w:pStyle w:val="ae"/>
              <w:tabs>
                <w:tab w:val="left" w:pos="1134"/>
              </w:tabs>
              <w:autoSpaceDE w:val="0"/>
              <w:ind w:left="0"/>
              <w:jc w:val="center"/>
              <w:rPr>
                <w:sz w:val="28"/>
                <w:szCs w:val="28"/>
              </w:rPr>
            </w:pPr>
            <w:r w:rsidRPr="00C0163A">
              <w:rPr>
                <w:sz w:val="28"/>
                <w:szCs w:val="28"/>
              </w:rPr>
              <w:t>4.</w:t>
            </w:r>
          </w:p>
        </w:tc>
        <w:tc>
          <w:tcPr>
            <w:tcW w:w="5708" w:type="dxa"/>
            <w:shd w:val="clear" w:color="auto" w:fill="auto"/>
          </w:tcPr>
          <w:p w:rsidR="00C20C03" w:rsidRPr="00C0163A" w:rsidRDefault="00C20C03" w:rsidP="00C0163A">
            <w:pPr>
              <w:pStyle w:val="ae"/>
              <w:tabs>
                <w:tab w:val="left" w:pos="1134"/>
              </w:tabs>
              <w:autoSpaceDE w:val="0"/>
              <w:ind w:left="0"/>
              <w:jc w:val="both"/>
              <w:rPr>
                <w:sz w:val="28"/>
                <w:szCs w:val="28"/>
              </w:rPr>
            </w:pPr>
            <w:r w:rsidRPr="00C0163A">
              <w:rPr>
                <w:sz w:val="28"/>
                <w:szCs w:val="28"/>
              </w:rPr>
              <w:t>заместитель заведующего отделением</w:t>
            </w:r>
          </w:p>
        </w:tc>
        <w:tc>
          <w:tcPr>
            <w:tcW w:w="2620" w:type="dxa"/>
            <w:shd w:val="clear" w:color="auto" w:fill="auto"/>
          </w:tcPr>
          <w:p w:rsidR="00C20C03" w:rsidRPr="00C0163A" w:rsidRDefault="00C20C03" w:rsidP="00C0163A">
            <w:pPr>
              <w:pStyle w:val="ae"/>
              <w:tabs>
                <w:tab w:val="left" w:pos="1134"/>
              </w:tabs>
              <w:autoSpaceDE w:val="0"/>
              <w:ind w:left="0"/>
              <w:jc w:val="center"/>
              <w:rPr>
                <w:sz w:val="28"/>
                <w:szCs w:val="28"/>
              </w:rPr>
            </w:pPr>
            <w:r w:rsidRPr="00C0163A">
              <w:rPr>
                <w:sz w:val="28"/>
                <w:szCs w:val="28"/>
              </w:rPr>
              <w:t>13329,89</w:t>
            </w:r>
          </w:p>
        </w:tc>
      </w:tr>
    </w:tbl>
    <w:p w:rsidR="00C20C03" w:rsidRDefault="00C20C03" w:rsidP="00C20C03">
      <w:pPr>
        <w:pStyle w:val="ae"/>
        <w:tabs>
          <w:tab w:val="left" w:pos="1134"/>
        </w:tabs>
        <w:autoSpaceDE w:val="0"/>
        <w:ind w:left="142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20C03" w:rsidRPr="004D0BDC" w:rsidRDefault="004D0BDC" w:rsidP="004D0BDC">
      <w:pPr>
        <w:pStyle w:val="ae"/>
        <w:numPr>
          <w:ilvl w:val="1"/>
          <w:numId w:val="16"/>
        </w:numPr>
        <w:tabs>
          <w:tab w:val="left" w:pos="113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C20C03" w:rsidRPr="004D0BDC">
        <w:rPr>
          <w:sz w:val="28"/>
          <w:szCs w:val="28"/>
        </w:rPr>
        <w:t>лово «Примечание:» исключить;</w:t>
      </w:r>
    </w:p>
    <w:p w:rsidR="00C20C03" w:rsidRPr="004D0BDC" w:rsidRDefault="004D0BDC" w:rsidP="004D0BDC">
      <w:pPr>
        <w:pStyle w:val="ae"/>
        <w:numPr>
          <w:ilvl w:val="1"/>
          <w:numId w:val="16"/>
        </w:numPr>
        <w:tabs>
          <w:tab w:val="left" w:pos="1134"/>
        </w:tabs>
        <w:autoSpaceDE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С</w:t>
      </w:r>
      <w:r w:rsidR="00C20C03" w:rsidRPr="004D0BDC">
        <w:rPr>
          <w:sz w:val="28"/>
          <w:szCs w:val="28"/>
        </w:rPr>
        <w:t xml:space="preserve">носку </w:t>
      </w:r>
      <w:r w:rsidR="00C20C03" w:rsidRPr="004D0BDC">
        <w:rPr>
          <w:spacing w:val="-2"/>
          <w:sz w:val="28"/>
          <w:szCs w:val="28"/>
        </w:rPr>
        <w:t>&lt;6&gt; к таблице изложить в следующей редакции:</w:t>
      </w:r>
    </w:p>
    <w:p w:rsidR="00C20C03" w:rsidRPr="00C20C03" w:rsidRDefault="00C20C03" w:rsidP="003703C7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«</w:t>
      </w:r>
      <w:r w:rsidRPr="00C20C03">
        <w:rPr>
          <w:spacing w:val="-2"/>
          <w:sz w:val="28"/>
          <w:szCs w:val="28"/>
        </w:rPr>
        <w:t>&lt;6&gt;</w:t>
      </w:r>
      <w:r>
        <w:rPr>
          <w:spacing w:val="-2"/>
          <w:sz w:val="28"/>
          <w:szCs w:val="28"/>
        </w:rPr>
        <w:t xml:space="preserve"> приказ Министерства труда и социальной защиты Российской Федерации</w:t>
      </w:r>
      <w:r w:rsidR="003703C7">
        <w:rPr>
          <w:spacing w:val="-2"/>
          <w:sz w:val="28"/>
          <w:szCs w:val="28"/>
        </w:rPr>
        <w:t xml:space="preserve"> от 22 апреля 2021 года № 274н «Об утверждении профессионального стандарта «Специалист в области охраны труда»;»</w:t>
      </w:r>
      <w:r w:rsidR="00C41201">
        <w:rPr>
          <w:spacing w:val="-2"/>
          <w:sz w:val="28"/>
          <w:szCs w:val="28"/>
        </w:rPr>
        <w:t>.</w:t>
      </w:r>
    </w:p>
    <w:p w:rsidR="00BC1B11" w:rsidRDefault="007167C9" w:rsidP="007167C9">
      <w:pPr>
        <w:pStyle w:val="ae"/>
        <w:numPr>
          <w:ilvl w:val="0"/>
          <w:numId w:val="16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3.8 раздела 3 «Порядок и условия осуществления компенсационных выплат» изложить в следующей редакции:</w:t>
      </w:r>
    </w:p>
    <w:p w:rsidR="007167C9" w:rsidRDefault="007167C9" w:rsidP="007167C9">
      <w:pPr>
        <w:pStyle w:val="ae"/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«3.8. Компенсационные выплаты устанавливаются в процентах к должностным окладам работников или в абсолютных размерах, если иное не установлено законодательством Российской Федерации.».</w:t>
      </w:r>
    </w:p>
    <w:p w:rsidR="007167C9" w:rsidRDefault="007167C9" w:rsidP="007167C9">
      <w:pPr>
        <w:pStyle w:val="ae"/>
        <w:numPr>
          <w:ilvl w:val="0"/>
          <w:numId w:val="16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</w:t>
      </w:r>
      <w:r w:rsidR="004D0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 «Порядок и условия осуществления стимулирующих выплат</w:t>
      </w:r>
      <w:r w:rsidR="00990D9E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7167C9" w:rsidRDefault="004D0BDC" w:rsidP="004D0BDC">
      <w:pPr>
        <w:pStyle w:val="ae"/>
        <w:numPr>
          <w:ilvl w:val="1"/>
          <w:numId w:val="16"/>
        </w:numPr>
        <w:tabs>
          <w:tab w:val="left" w:pos="113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7167C9">
        <w:rPr>
          <w:sz w:val="28"/>
          <w:szCs w:val="28"/>
        </w:rPr>
        <w:t xml:space="preserve">бзац </w:t>
      </w:r>
      <w:r w:rsidR="00FB2414">
        <w:rPr>
          <w:sz w:val="28"/>
          <w:szCs w:val="28"/>
        </w:rPr>
        <w:t>второй пункта 4.1</w:t>
      </w:r>
      <w:r w:rsidR="007167C9">
        <w:rPr>
          <w:sz w:val="28"/>
          <w:szCs w:val="28"/>
        </w:rPr>
        <w:t xml:space="preserve"> изложить в следующей редакции:</w:t>
      </w:r>
    </w:p>
    <w:p w:rsidR="007167C9" w:rsidRDefault="007167C9" w:rsidP="007167C9">
      <w:pPr>
        <w:pStyle w:val="ae"/>
        <w:tabs>
          <w:tab w:val="left" w:pos="1134"/>
        </w:tabs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«выплата за интенсивность работы;»</w:t>
      </w:r>
    </w:p>
    <w:p w:rsidR="00FB2414" w:rsidRDefault="004D0BDC" w:rsidP="004D0BDC">
      <w:pPr>
        <w:pStyle w:val="ae"/>
        <w:numPr>
          <w:ilvl w:val="1"/>
          <w:numId w:val="16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</w:t>
      </w:r>
      <w:r w:rsidR="00FB2414">
        <w:rPr>
          <w:sz w:val="28"/>
          <w:szCs w:val="28"/>
        </w:rPr>
        <w:t xml:space="preserve">з </w:t>
      </w:r>
      <w:r w:rsidR="00C41201">
        <w:rPr>
          <w:sz w:val="28"/>
          <w:szCs w:val="28"/>
        </w:rPr>
        <w:t>абзаца седьмого</w:t>
      </w:r>
      <w:r w:rsidR="00FB2414">
        <w:rPr>
          <w:sz w:val="28"/>
          <w:szCs w:val="28"/>
        </w:rPr>
        <w:t xml:space="preserve"> п. 4.3 исключить слова «Размер выплаты за каждый показатель учитывается не более 20 процентов должностного оклада.»</w:t>
      </w:r>
      <w:r w:rsidR="00C41201">
        <w:rPr>
          <w:sz w:val="28"/>
          <w:szCs w:val="28"/>
        </w:rPr>
        <w:t>;</w:t>
      </w:r>
    </w:p>
    <w:p w:rsidR="00FB2414" w:rsidRDefault="004D0BDC" w:rsidP="004D0BDC">
      <w:pPr>
        <w:pStyle w:val="ae"/>
        <w:numPr>
          <w:ilvl w:val="1"/>
          <w:numId w:val="16"/>
        </w:numPr>
        <w:tabs>
          <w:tab w:val="left" w:pos="113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FB2414">
        <w:rPr>
          <w:sz w:val="28"/>
          <w:szCs w:val="28"/>
        </w:rPr>
        <w:t>одпункт 4.4.1 пункта 4.4 изложить в следующей редакции:</w:t>
      </w:r>
    </w:p>
    <w:p w:rsidR="00E07D0A" w:rsidRPr="00E07D0A" w:rsidRDefault="00FB2414" w:rsidP="00E07D0A">
      <w:pPr>
        <w:widowControl w:val="0"/>
        <w:suppressAutoHyphens w:val="0"/>
        <w:autoSpaceDE w:val="0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</w:t>
      </w:r>
      <w:r w:rsidR="00E07D0A" w:rsidRPr="00E07D0A">
        <w:rPr>
          <w:color w:val="000000"/>
          <w:sz w:val="28"/>
          <w:szCs w:val="28"/>
          <w:lang w:eastAsia="ru-RU"/>
        </w:rPr>
        <w:t xml:space="preserve">Выплата за качество устанавливается в соответствии с показателями оценки эффективности деятельности работников, утвержденными коллективным договором учреждения, в соответствии с перечнем показателей эффективности деятельности работников, и </w:t>
      </w:r>
      <w:hyperlink r:id="rId8" w:anchor="/document/70422582/entry/0" w:history="1">
        <w:r w:rsidR="00E07D0A" w:rsidRPr="00E07D0A">
          <w:rPr>
            <w:sz w:val="28"/>
            <w:szCs w:val="28"/>
            <w:u w:val="single"/>
            <w:lang w:eastAsia="ru-RU"/>
          </w:rPr>
          <w:t>приказом</w:t>
        </w:r>
      </w:hyperlink>
      <w:r w:rsidR="00E07D0A" w:rsidRPr="00E07D0A">
        <w:rPr>
          <w:color w:val="000000"/>
          <w:sz w:val="28"/>
          <w:szCs w:val="28"/>
          <w:lang w:eastAsia="ru-RU"/>
        </w:rPr>
        <w:t xml:space="preserve"> Министерства труда и социальной защиты Российской Федер</w:t>
      </w:r>
      <w:r w:rsidR="001C50C7">
        <w:rPr>
          <w:color w:val="000000"/>
          <w:sz w:val="28"/>
          <w:szCs w:val="28"/>
          <w:lang w:eastAsia="ru-RU"/>
        </w:rPr>
        <w:t xml:space="preserve">ации от 1 июля 2013 года </w:t>
      </w:r>
      <w:r w:rsidR="00D074FF">
        <w:rPr>
          <w:color w:val="000000"/>
          <w:sz w:val="28"/>
          <w:szCs w:val="28"/>
          <w:lang w:eastAsia="ru-RU"/>
        </w:rPr>
        <w:t>№</w:t>
      </w:r>
      <w:r w:rsidR="001C50C7">
        <w:rPr>
          <w:color w:val="000000"/>
          <w:sz w:val="28"/>
          <w:szCs w:val="28"/>
          <w:lang w:eastAsia="ru-RU"/>
        </w:rPr>
        <w:t xml:space="preserve"> 287 «</w:t>
      </w:r>
      <w:r w:rsidR="00E07D0A" w:rsidRPr="00E07D0A">
        <w:rPr>
          <w:color w:val="000000"/>
          <w:sz w:val="28"/>
          <w:szCs w:val="28"/>
          <w:lang w:eastAsia="ru-RU"/>
        </w:rPr>
        <w:t>О методических рекомендациях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 социального обслуживания населения, их руководителей и работников по видам учреждений и</w:t>
      </w:r>
      <w:r w:rsidR="001C50C7">
        <w:rPr>
          <w:color w:val="000000"/>
          <w:sz w:val="28"/>
          <w:szCs w:val="28"/>
          <w:lang w:eastAsia="ru-RU"/>
        </w:rPr>
        <w:t xml:space="preserve"> основным категориям работников»</w:t>
      </w:r>
      <w:r w:rsidR="00E07D0A" w:rsidRPr="00E07D0A">
        <w:rPr>
          <w:color w:val="000000"/>
          <w:sz w:val="28"/>
          <w:szCs w:val="28"/>
          <w:lang w:eastAsia="ru-RU"/>
        </w:rPr>
        <w:t>.</w:t>
      </w:r>
    </w:p>
    <w:p w:rsidR="00E07D0A" w:rsidRPr="00E07D0A" w:rsidRDefault="00E07D0A" w:rsidP="00E07D0A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E07D0A">
        <w:rPr>
          <w:color w:val="000000"/>
          <w:sz w:val="28"/>
          <w:szCs w:val="28"/>
          <w:lang w:eastAsia="ru-RU"/>
        </w:rPr>
        <w:t xml:space="preserve">В качестве оценки эффективности деятельности работников используются индикаторы, указывающие на их участие в создании и использовании ресурсов государственного учреждения (человеческих, материально-технических, финансовых, технологических и информационных). </w:t>
      </w:r>
    </w:p>
    <w:p w:rsidR="00E07D0A" w:rsidRPr="00E07D0A" w:rsidRDefault="00E07D0A" w:rsidP="00E07D0A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E07D0A">
        <w:rPr>
          <w:color w:val="000000"/>
          <w:sz w:val="28"/>
          <w:szCs w:val="28"/>
          <w:lang w:eastAsia="ru-RU"/>
        </w:rPr>
        <w:t>Индикатор должен быть представлен в исчисляемом формате (в единицах, штуках, долях, процентах и прочих единицах измерений) для эффективного использования в качестве инструмента оценки деятельности.</w:t>
      </w:r>
    </w:p>
    <w:p w:rsidR="00E07D0A" w:rsidRPr="00E07D0A" w:rsidRDefault="00E07D0A" w:rsidP="00E07D0A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E07D0A">
        <w:rPr>
          <w:color w:val="000000"/>
          <w:sz w:val="28"/>
          <w:szCs w:val="28"/>
          <w:lang w:eastAsia="ru-RU"/>
        </w:rPr>
        <w:t>Оценка деятельности с использованием индикаторов осуществляется на основании статистических данных, результатов диагностирования, замеров, опросов.</w:t>
      </w:r>
    </w:p>
    <w:p w:rsidR="00E07D0A" w:rsidRPr="00E07D0A" w:rsidRDefault="00E07D0A" w:rsidP="00E07D0A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E07D0A">
        <w:rPr>
          <w:color w:val="000000"/>
          <w:sz w:val="28"/>
          <w:szCs w:val="28"/>
          <w:lang w:eastAsia="ru-RU"/>
        </w:rPr>
        <w:t>Инструменты оценки (критерии и индикаторы, оценивающие данный критерий, вес индикатора) устанавливаются в зависимости от принятых показателей эффективности деятельности отдельных работников.</w:t>
      </w:r>
    </w:p>
    <w:p w:rsidR="001C50C7" w:rsidRDefault="001C50C7" w:rsidP="001C50C7">
      <w:pPr>
        <w:autoSpaceDE w:val="0"/>
        <w:ind w:firstLine="709"/>
        <w:jc w:val="both"/>
        <w:rPr>
          <w:sz w:val="28"/>
          <w:szCs w:val="28"/>
        </w:rPr>
      </w:pPr>
      <w:r w:rsidRPr="006761BB">
        <w:rPr>
          <w:sz w:val="28"/>
          <w:szCs w:val="28"/>
        </w:rPr>
        <w:t>Максимальный размер выплаты за качество определяется в процентах от должностного оклада работника, но не более 50 процентов должностного оклада.</w:t>
      </w:r>
    </w:p>
    <w:p w:rsidR="00E07D0A" w:rsidRPr="00E07D0A" w:rsidRDefault="00E07D0A" w:rsidP="002B56C7">
      <w:pPr>
        <w:autoSpaceDE w:val="0"/>
        <w:ind w:firstLine="709"/>
        <w:contextualSpacing/>
        <w:jc w:val="both"/>
        <w:rPr>
          <w:sz w:val="28"/>
          <w:szCs w:val="28"/>
        </w:rPr>
      </w:pPr>
      <w:r w:rsidRPr="00E07D0A">
        <w:rPr>
          <w:sz w:val="28"/>
          <w:szCs w:val="28"/>
        </w:rPr>
        <w:t xml:space="preserve">Заместителю  директора,  </w:t>
      </w:r>
      <w:r w:rsidR="002B56C7">
        <w:rPr>
          <w:sz w:val="28"/>
          <w:szCs w:val="28"/>
        </w:rPr>
        <w:t>заведующим отделением</w:t>
      </w:r>
      <w:r w:rsidRPr="00E07D0A">
        <w:rPr>
          <w:sz w:val="28"/>
          <w:szCs w:val="28"/>
        </w:rPr>
        <w:t>,</w:t>
      </w:r>
      <w:r w:rsidR="002B56C7">
        <w:rPr>
          <w:sz w:val="28"/>
          <w:szCs w:val="28"/>
        </w:rPr>
        <w:t xml:space="preserve"> заместителю заведующего отделением</w:t>
      </w:r>
      <w:r w:rsidRPr="00E07D0A">
        <w:rPr>
          <w:sz w:val="28"/>
          <w:szCs w:val="28"/>
        </w:rPr>
        <w:t xml:space="preserve"> ежемесячно  устанавливается  выплата  за  качество  при наличии  у них  квалификационной  категории  и (или)  при  выполнении работником  показателей  оцен</w:t>
      </w:r>
      <w:r w:rsidR="002B56C7">
        <w:rPr>
          <w:sz w:val="28"/>
          <w:szCs w:val="28"/>
        </w:rPr>
        <w:t xml:space="preserve">ки  эффективности  деятельности </w:t>
      </w:r>
      <w:r w:rsidRPr="00E07D0A">
        <w:rPr>
          <w:sz w:val="28"/>
          <w:szCs w:val="28"/>
        </w:rPr>
        <w:t>в  следующих  размерах:</w:t>
      </w:r>
    </w:p>
    <w:p w:rsidR="002B56C7" w:rsidRPr="009757F3" w:rsidRDefault="002B56C7" w:rsidP="002B56C7">
      <w:pPr>
        <w:autoSpaceDE w:val="0"/>
        <w:ind w:firstLine="708"/>
        <w:jc w:val="both"/>
        <w:rPr>
          <w:sz w:val="28"/>
          <w:szCs w:val="28"/>
        </w:rPr>
      </w:pPr>
      <w:r w:rsidRPr="009757F3">
        <w:rPr>
          <w:sz w:val="28"/>
          <w:szCs w:val="28"/>
        </w:rPr>
        <w:t>при  наличии  второй  квалификационной  категории 10%;</w:t>
      </w:r>
    </w:p>
    <w:p w:rsidR="002B56C7" w:rsidRPr="009757F3" w:rsidRDefault="002B56C7" w:rsidP="002B56C7">
      <w:pPr>
        <w:autoSpaceDE w:val="0"/>
        <w:ind w:firstLine="708"/>
        <w:jc w:val="both"/>
        <w:rPr>
          <w:sz w:val="28"/>
          <w:szCs w:val="28"/>
        </w:rPr>
      </w:pPr>
      <w:r w:rsidRPr="009757F3">
        <w:rPr>
          <w:sz w:val="28"/>
          <w:szCs w:val="28"/>
        </w:rPr>
        <w:t>при  наличии  первой  квалификационной  категории 15%;</w:t>
      </w:r>
    </w:p>
    <w:p w:rsidR="002B56C7" w:rsidRPr="009757F3" w:rsidRDefault="002B56C7" w:rsidP="002B56C7">
      <w:pPr>
        <w:autoSpaceDE w:val="0"/>
        <w:ind w:firstLine="708"/>
        <w:jc w:val="both"/>
        <w:rPr>
          <w:sz w:val="28"/>
          <w:szCs w:val="28"/>
        </w:rPr>
      </w:pPr>
      <w:r w:rsidRPr="009757F3">
        <w:rPr>
          <w:sz w:val="28"/>
          <w:szCs w:val="28"/>
        </w:rPr>
        <w:t>при  наличии  высшей  квалификационной  категории 20%;</w:t>
      </w:r>
    </w:p>
    <w:p w:rsidR="002B56C7" w:rsidRPr="006761BB" w:rsidRDefault="002B56C7" w:rsidP="002B56C7">
      <w:pPr>
        <w:autoSpaceDE w:val="0"/>
        <w:ind w:firstLine="708"/>
        <w:jc w:val="both"/>
        <w:rPr>
          <w:sz w:val="28"/>
          <w:szCs w:val="28"/>
        </w:rPr>
      </w:pPr>
      <w:r w:rsidRPr="006761BB">
        <w:rPr>
          <w:sz w:val="28"/>
          <w:szCs w:val="28"/>
        </w:rPr>
        <w:t xml:space="preserve">за  соблюдение трудовой дисциплины </w:t>
      </w:r>
      <w:r>
        <w:rPr>
          <w:sz w:val="28"/>
          <w:szCs w:val="28"/>
        </w:rPr>
        <w:t xml:space="preserve"> 5</w:t>
      </w:r>
      <w:r w:rsidRPr="006761BB">
        <w:rPr>
          <w:sz w:val="28"/>
          <w:szCs w:val="28"/>
        </w:rPr>
        <w:t>%;</w:t>
      </w:r>
    </w:p>
    <w:p w:rsidR="002B56C7" w:rsidRPr="006761BB" w:rsidRDefault="002B56C7" w:rsidP="002B56C7">
      <w:pPr>
        <w:autoSpaceDE w:val="0"/>
        <w:ind w:firstLine="709"/>
        <w:jc w:val="both"/>
        <w:rPr>
          <w:sz w:val="28"/>
          <w:szCs w:val="28"/>
        </w:rPr>
      </w:pPr>
      <w:r w:rsidRPr="006761BB">
        <w:rPr>
          <w:sz w:val="28"/>
          <w:szCs w:val="28"/>
        </w:rPr>
        <w:lastRenderedPageBreak/>
        <w:t xml:space="preserve">за  соблюдение положений Кодекса этики и служебного поведения </w:t>
      </w:r>
      <w:r>
        <w:rPr>
          <w:sz w:val="28"/>
          <w:szCs w:val="28"/>
        </w:rPr>
        <w:t>5</w:t>
      </w:r>
      <w:r w:rsidRPr="006761BB">
        <w:rPr>
          <w:sz w:val="28"/>
          <w:szCs w:val="28"/>
        </w:rPr>
        <w:t>%;</w:t>
      </w:r>
    </w:p>
    <w:p w:rsidR="002B56C7" w:rsidRPr="006761BB" w:rsidRDefault="002B56C7" w:rsidP="002B56C7">
      <w:pPr>
        <w:autoSpaceDE w:val="0"/>
        <w:ind w:firstLine="709"/>
        <w:jc w:val="both"/>
        <w:rPr>
          <w:sz w:val="28"/>
          <w:szCs w:val="28"/>
        </w:rPr>
      </w:pPr>
      <w:r w:rsidRPr="006761BB">
        <w:rPr>
          <w:sz w:val="28"/>
          <w:szCs w:val="28"/>
        </w:rPr>
        <w:t>за участие в методической работе и инновационной деятельности государственного учреждения (</w:t>
      </w:r>
      <w:r>
        <w:rPr>
          <w:sz w:val="28"/>
          <w:szCs w:val="28"/>
        </w:rPr>
        <w:t>участие в разработке учебно-методических, научно-методических публикаций, пособий, рекомендаций, а также в подготовке выступлений на конференциях и семинарах</w:t>
      </w:r>
      <w:r w:rsidRPr="006761BB">
        <w:rPr>
          <w:sz w:val="28"/>
          <w:szCs w:val="28"/>
        </w:rPr>
        <w:t xml:space="preserve">) </w:t>
      </w:r>
      <w:r>
        <w:rPr>
          <w:sz w:val="28"/>
          <w:szCs w:val="28"/>
        </w:rPr>
        <w:t>10</w:t>
      </w:r>
      <w:r w:rsidRPr="006761BB">
        <w:rPr>
          <w:sz w:val="28"/>
          <w:szCs w:val="28"/>
        </w:rPr>
        <w:t>%;</w:t>
      </w:r>
    </w:p>
    <w:p w:rsidR="002B56C7" w:rsidRDefault="002B56C7" w:rsidP="002B56C7">
      <w:pPr>
        <w:autoSpaceDE w:val="0"/>
        <w:ind w:firstLine="709"/>
        <w:jc w:val="both"/>
        <w:rPr>
          <w:sz w:val="28"/>
          <w:szCs w:val="28"/>
        </w:rPr>
      </w:pPr>
      <w:r w:rsidRPr="006761BB">
        <w:rPr>
          <w:sz w:val="28"/>
          <w:szCs w:val="28"/>
        </w:rPr>
        <w:t>за участие в конкурсах профессионального мастерства, творческих лабораториях, экспериментальных группах</w:t>
      </w:r>
      <w:r>
        <w:rPr>
          <w:sz w:val="28"/>
          <w:szCs w:val="28"/>
        </w:rPr>
        <w:t xml:space="preserve"> 10</w:t>
      </w:r>
      <w:r w:rsidRPr="006761BB">
        <w:rPr>
          <w:sz w:val="28"/>
          <w:szCs w:val="28"/>
        </w:rPr>
        <w:t>%;</w:t>
      </w:r>
    </w:p>
    <w:p w:rsidR="002B56C7" w:rsidRPr="006761BB" w:rsidRDefault="002B56C7" w:rsidP="002B56C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и</w:t>
      </w:r>
      <w:r w:rsidRPr="006761BB">
        <w:rPr>
          <w:sz w:val="28"/>
          <w:szCs w:val="28"/>
        </w:rPr>
        <w:t xml:space="preserve">спользование новых эффективных технологий в процессе социального обслуживания  граждан </w:t>
      </w:r>
      <w:r>
        <w:rPr>
          <w:sz w:val="28"/>
          <w:szCs w:val="28"/>
        </w:rPr>
        <w:t xml:space="preserve"> 10</w:t>
      </w:r>
      <w:r w:rsidRPr="006761BB">
        <w:rPr>
          <w:sz w:val="28"/>
          <w:szCs w:val="28"/>
        </w:rPr>
        <w:t>%;</w:t>
      </w:r>
    </w:p>
    <w:p w:rsidR="002B56C7" w:rsidRPr="006761BB" w:rsidRDefault="002B56C7" w:rsidP="002B56C7">
      <w:pPr>
        <w:autoSpaceDE w:val="0"/>
        <w:ind w:firstLine="709"/>
        <w:jc w:val="both"/>
        <w:rPr>
          <w:sz w:val="28"/>
          <w:szCs w:val="28"/>
        </w:rPr>
      </w:pPr>
      <w:r w:rsidRPr="006761BB">
        <w:rPr>
          <w:sz w:val="28"/>
          <w:szCs w:val="28"/>
        </w:rPr>
        <w:t xml:space="preserve">за освоение программ повышения квалификации или профессиональной подготовки </w:t>
      </w:r>
      <w:r>
        <w:rPr>
          <w:sz w:val="28"/>
          <w:szCs w:val="28"/>
        </w:rPr>
        <w:t xml:space="preserve"> 5</w:t>
      </w:r>
      <w:r w:rsidRPr="006761BB">
        <w:rPr>
          <w:sz w:val="28"/>
          <w:szCs w:val="28"/>
        </w:rPr>
        <w:t>%;</w:t>
      </w:r>
    </w:p>
    <w:p w:rsidR="002B56C7" w:rsidRPr="006761BB" w:rsidRDefault="002B56C7" w:rsidP="002B56C7">
      <w:pPr>
        <w:autoSpaceDE w:val="0"/>
        <w:ind w:firstLine="709"/>
        <w:jc w:val="both"/>
        <w:rPr>
          <w:sz w:val="28"/>
          <w:szCs w:val="28"/>
        </w:rPr>
      </w:pPr>
      <w:r w:rsidRPr="006761BB">
        <w:rPr>
          <w:sz w:val="28"/>
          <w:szCs w:val="28"/>
        </w:rPr>
        <w:t xml:space="preserve">за удовлетворенность граждан качеством и количеством предоставленных социальных услуг (отсутствие обоснованных жалоб на качество их предоставления) </w:t>
      </w:r>
      <w:r>
        <w:rPr>
          <w:sz w:val="28"/>
          <w:szCs w:val="28"/>
        </w:rPr>
        <w:t>5</w:t>
      </w:r>
      <w:r w:rsidRPr="006761BB">
        <w:rPr>
          <w:sz w:val="28"/>
          <w:szCs w:val="28"/>
        </w:rPr>
        <w:t>%;</w:t>
      </w:r>
    </w:p>
    <w:p w:rsidR="002B56C7" w:rsidRPr="006761BB" w:rsidRDefault="002B56C7" w:rsidP="002B56C7">
      <w:pPr>
        <w:autoSpaceDE w:val="0"/>
        <w:ind w:firstLine="709"/>
        <w:jc w:val="both"/>
        <w:rPr>
          <w:sz w:val="28"/>
          <w:szCs w:val="28"/>
        </w:rPr>
      </w:pPr>
      <w:r w:rsidRPr="006761BB">
        <w:rPr>
          <w:sz w:val="28"/>
          <w:szCs w:val="28"/>
        </w:rPr>
        <w:t xml:space="preserve">за успешное и добросовестное исполнение должностных обязанностей в соответствующем периоде </w:t>
      </w:r>
      <w:r>
        <w:rPr>
          <w:sz w:val="28"/>
          <w:szCs w:val="28"/>
        </w:rPr>
        <w:t xml:space="preserve"> 10</w:t>
      </w:r>
      <w:r w:rsidRPr="006761BB">
        <w:rPr>
          <w:sz w:val="28"/>
          <w:szCs w:val="28"/>
        </w:rPr>
        <w:t>%;</w:t>
      </w:r>
    </w:p>
    <w:p w:rsidR="002B56C7" w:rsidRPr="006761BB" w:rsidRDefault="002B56C7" w:rsidP="002B56C7">
      <w:pPr>
        <w:autoSpaceDE w:val="0"/>
        <w:ind w:firstLine="709"/>
        <w:jc w:val="both"/>
        <w:rPr>
          <w:sz w:val="28"/>
          <w:szCs w:val="28"/>
        </w:rPr>
      </w:pPr>
      <w:r w:rsidRPr="006761BB">
        <w:rPr>
          <w:sz w:val="28"/>
          <w:szCs w:val="28"/>
        </w:rPr>
        <w:t xml:space="preserve">за высокое качество выполняемой работы </w:t>
      </w:r>
      <w:r>
        <w:rPr>
          <w:sz w:val="28"/>
          <w:szCs w:val="28"/>
        </w:rPr>
        <w:t>1</w:t>
      </w:r>
      <w:r w:rsidRPr="006761BB">
        <w:rPr>
          <w:sz w:val="28"/>
          <w:szCs w:val="28"/>
        </w:rPr>
        <w:t xml:space="preserve">0%; </w:t>
      </w:r>
    </w:p>
    <w:p w:rsidR="002B56C7" w:rsidRPr="006761BB" w:rsidRDefault="002B56C7" w:rsidP="002B56C7">
      <w:pPr>
        <w:autoSpaceDE w:val="0"/>
        <w:ind w:firstLine="709"/>
        <w:jc w:val="both"/>
        <w:rPr>
          <w:sz w:val="28"/>
          <w:szCs w:val="28"/>
        </w:rPr>
      </w:pPr>
      <w:r w:rsidRPr="006761BB">
        <w:rPr>
          <w:sz w:val="28"/>
          <w:szCs w:val="28"/>
        </w:rPr>
        <w:t>за персональный вклад работника в общие результаты деятельности 1</w:t>
      </w:r>
      <w:r>
        <w:rPr>
          <w:sz w:val="28"/>
          <w:szCs w:val="28"/>
        </w:rPr>
        <w:t>0</w:t>
      </w:r>
      <w:r w:rsidRPr="006761BB">
        <w:rPr>
          <w:sz w:val="28"/>
          <w:szCs w:val="28"/>
        </w:rPr>
        <w:t>%;</w:t>
      </w:r>
    </w:p>
    <w:p w:rsidR="002B56C7" w:rsidRDefault="002B56C7" w:rsidP="002B56C7">
      <w:pPr>
        <w:autoSpaceDE w:val="0"/>
        <w:ind w:firstLine="709"/>
        <w:jc w:val="both"/>
        <w:rPr>
          <w:sz w:val="28"/>
          <w:szCs w:val="28"/>
        </w:rPr>
      </w:pPr>
      <w:r w:rsidRPr="006761BB">
        <w:rPr>
          <w:sz w:val="28"/>
          <w:szCs w:val="28"/>
        </w:rPr>
        <w:t xml:space="preserve">за выполнение порученной работы, связанной с обеспечением рабочего процесса или уставной деятельностью государственного учреждения </w:t>
      </w:r>
      <w:r>
        <w:rPr>
          <w:sz w:val="28"/>
          <w:szCs w:val="28"/>
        </w:rPr>
        <w:t xml:space="preserve"> </w:t>
      </w:r>
      <w:r w:rsidRPr="006761BB">
        <w:rPr>
          <w:sz w:val="28"/>
          <w:szCs w:val="28"/>
        </w:rPr>
        <w:t>1</w:t>
      </w:r>
      <w:r>
        <w:rPr>
          <w:sz w:val="28"/>
          <w:szCs w:val="28"/>
        </w:rPr>
        <w:t>0%.</w:t>
      </w:r>
    </w:p>
    <w:p w:rsidR="00D074FF" w:rsidRPr="00E07D0A" w:rsidRDefault="00D074FF" w:rsidP="00D074FF">
      <w:pPr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Прочим работникам, относящимся к административно-управленческому персоналу и вспомогательному персоналу</w:t>
      </w:r>
      <w:r w:rsidRPr="00D074FF">
        <w:rPr>
          <w:sz w:val="28"/>
          <w:szCs w:val="28"/>
        </w:rPr>
        <w:t xml:space="preserve"> </w:t>
      </w:r>
      <w:r w:rsidRPr="00E07D0A">
        <w:rPr>
          <w:sz w:val="28"/>
          <w:szCs w:val="28"/>
        </w:rPr>
        <w:t>ежемесячно  устанавливается  выплата  за  качество  при  выполнении работником  показателей  оцен</w:t>
      </w:r>
      <w:r>
        <w:rPr>
          <w:sz w:val="28"/>
          <w:szCs w:val="28"/>
        </w:rPr>
        <w:t xml:space="preserve">ки  эффективности  деятельности </w:t>
      </w:r>
      <w:r w:rsidRPr="00E07D0A">
        <w:rPr>
          <w:sz w:val="28"/>
          <w:szCs w:val="28"/>
        </w:rPr>
        <w:t>в  следующих  размерах:</w:t>
      </w:r>
    </w:p>
    <w:p w:rsidR="00D074FF" w:rsidRPr="006761BB" w:rsidRDefault="00D074FF" w:rsidP="00D074FF">
      <w:pPr>
        <w:autoSpaceDE w:val="0"/>
        <w:ind w:firstLine="708"/>
        <w:jc w:val="both"/>
        <w:rPr>
          <w:sz w:val="28"/>
          <w:szCs w:val="28"/>
        </w:rPr>
      </w:pPr>
      <w:r w:rsidRPr="006761BB">
        <w:rPr>
          <w:sz w:val="28"/>
          <w:szCs w:val="28"/>
        </w:rPr>
        <w:t xml:space="preserve">за  соблюдение трудовой дисциплины </w:t>
      </w:r>
      <w:r>
        <w:rPr>
          <w:sz w:val="28"/>
          <w:szCs w:val="28"/>
        </w:rPr>
        <w:t xml:space="preserve"> 5</w:t>
      </w:r>
      <w:r w:rsidR="00902D4E" w:rsidRPr="00902D4E">
        <w:rPr>
          <w:color w:val="000000"/>
          <w:sz w:val="28"/>
          <w:szCs w:val="28"/>
          <w:lang w:eastAsia="ru-RU"/>
        </w:rPr>
        <w:t xml:space="preserve"> </w:t>
      </w:r>
      <w:r w:rsidR="00902D4E">
        <w:rPr>
          <w:color w:val="000000"/>
          <w:sz w:val="28"/>
          <w:szCs w:val="28"/>
          <w:lang w:eastAsia="ru-RU"/>
        </w:rPr>
        <w:t>процентов</w:t>
      </w:r>
      <w:r w:rsidRPr="006761BB">
        <w:rPr>
          <w:sz w:val="28"/>
          <w:szCs w:val="28"/>
        </w:rPr>
        <w:t>;</w:t>
      </w:r>
    </w:p>
    <w:p w:rsidR="00D074FF" w:rsidRPr="006761BB" w:rsidRDefault="00D074FF" w:rsidP="00D074FF">
      <w:pPr>
        <w:autoSpaceDE w:val="0"/>
        <w:ind w:firstLine="709"/>
        <w:jc w:val="both"/>
        <w:rPr>
          <w:sz w:val="28"/>
          <w:szCs w:val="28"/>
        </w:rPr>
      </w:pPr>
      <w:r w:rsidRPr="006761BB">
        <w:rPr>
          <w:sz w:val="28"/>
          <w:szCs w:val="28"/>
        </w:rPr>
        <w:t xml:space="preserve">за  соблюдение положений Кодекса этики и служебного поведения </w:t>
      </w:r>
      <w:r w:rsidR="00902D4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902D4E" w:rsidRPr="00902D4E">
        <w:rPr>
          <w:color w:val="000000"/>
          <w:sz w:val="28"/>
          <w:szCs w:val="28"/>
          <w:lang w:eastAsia="ru-RU"/>
        </w:rPr>
        <w:t xml:space="preserve"> </w:t>
      </w:r>
      <w:r w:rsidR="00902D4E">
        <w:rPr>
          <w:color w:val="000000"/>
          <w:sz w:val="28"/>
          <w:szCs w:val="28"/>
          <w:lang w:eastAsia="ru-RU"/>
        </w:rPr>
        <w:t>процентов</w:t>
      </w:r>
      <w:r w:rsidRPr="006761BB">
        <w:rPr>
          <w:sz w:val="28"/>
          <w:szCs w:val="28"/>
        </w:rPr>
        <w:t>;</w:t>
      </w:r>
    </w:p>
    <w:p w:rsidR="00D074FF" w:rsidRPr="006761BB" w:rsidRDefault="00D074FF" w:rsidP="00D074FF">
      <w:pPr>
        <w:autoSpaceDE w:val="0"/>
        <w:ind w:firstLine="709"/>
        <w:jc w:val="both"/>
        <w:rPr>
          <w:sz w:val="28"/>
          <w:szCs w:val="28"/>
        </w:rPr>
      </w:pPr>
      <w:r w:rsidRPr="006761BB">
        <w:rPr>
          <w:sz w:val="28"/>
          <w:szCs w:val="28"/>
        </w:rPr>
        <w:t>за участие в методической работе и инновационной деятельности государственного учреждения (</w:t>
      </w:r>
      <w:r>
        <w:rPr>
          <w:sz w:val="28"/>
          <w:szCs w:val="28"/>
        </w:rPr>
        <w:t>участие в разработке учебно-методических, научно-методических публикаций, пособий, рекомендаций, а также в подготовке выступлений на конференциях и семинарах</w:t>
      </w:r>
      <w:r w:rsidRPr="006761BB">
        <w:rPr>
          <w:sz w:val="28"/>
          <w:szCs w:val="28"/>
        </w:rPr>
        <w:t xml:space="preserve">) </w:t>
      </w:r>
      <w:r>
        <w:rPr>
          <w:sz w:val="28"/>
          <w:szCs w:val="28"/>
        </w:rPr>
        <w:t>10</w:t>
      </w:r>
      <w:r w:rsidR="00902D4E" w:rsidRPr="00902D4E">
        <w:rPr>
          <w:color w:val="000000"/>
          <w:sz w:val="28"/>
          <w:szCs w:val="28"/>
          <w:lang w:eastAsia="ru-RU"/>
        </w:rPr>
        <w:t xml:space="preserve"> </w:t>
      </w:r>
      <w:r w:rsidR="00902D4E">
        <w:rPr>
          <w:color w:val="000000"/>
          <w:sz w:val="28"/>
          <w:szCs w:val="28"/>
          <w:lang w:eastAsia="ru-RU"/>
        </w:rPr>
        <w:t>процентов</w:t>
      </w:r>
      <w:r w:rsidRPr="006761BB">
        <w:rPr>
          <w:sz w:val="28"/>
          <w:szCs w:val="28"/>
        </w:rPr>
        <w:t>;</w:t>
      </w:r>
    </w:p>
    <w:p w:rsidR="00D074FF" w:rsidRDefault="00D074FF" w:rsidP="00D074FF">
      <w:pPr>
        <w:autoSpaceDE w:val="0"/>
        <w:ind w:firstLine="709"/>
        <w:jc w:val="both"/>
        <w:rPr>
          <w:sz w:val="28"/>
          <w:szCs w:val="28"/>
        </w:rPr>
      </w:pPr>
      <w:r w:rsidRPr="006761BB">
        <w:rPr>
          <w:sz w:val="28"/>
          <w:szCs w:val="28"/>
        </w:rPr>
        <w:t>за участие в конкурсах профессионального мастерства, творческих лабораториях, экспериментальных группах</w:t>
      </w:r>
      <w:r>
        <w:rPr>
          <w:sz w:val="28"/>
          <w:szCs w:val="28"/>
        </w:rPr>
        <w:t xml:space="preserve"> 10</w:t>
      </w:r>
      <w:r w:rsidR="00902D4E" w:rsidRPr="00902D4E">
        <w:rPr>
          <w:color w:val="000000"/>
          <w:sz w:val="28"/>
          <w:szCs w:val="28"/>
          <w:lang w:eastAsia="ru-RU"/>
        </w:rPr>
        <w:t xml:space="preserve"> </w:t>
      </w:r>
      <w:r w:rsidR="00902D4E">
        <w:rPr>
          <w:color w:val="000000"/>
          <w:sz w:val="28"/>
          <w:szCs w:val="28"/>
          <w:lang w:eastAsia="ru-RU"/>
        </w:rPr>
        <w:t>процентов</w:t>
      </w:r>
      <w:r w:rsidRPr="006761BB">
        <w:rPr>
          <w:sz w:val="28"/>
          <w:szCs w:val="28"/>
        </w:rPr>
        <w:t>;</w:t>
      </w:r>
    </w:p>
    <w:p w:rsidR="00D074FF" w:rsidRPr="006761BB" w:rsidRDefault="00D074FF" w:rsidP="00D074F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и</w:t>
      </w:r>
      <w:r w:rsidRPr="006761BB">
        <w:rPr>
          <w:sz w:val="28"/>
          <w:szCs w:val="28"/>
        </w:rPr>
        <w:t xml:space="preserve">спользование новых эффективных технологий в процессе социального обслуживания  граждан </w:t>
      </w:r>
      <w:r>
        <w:rPr>
          <w:sz w:val="28"/>
          <w:szCs w:val="28"/>
        </w:rPr>
        <w:t xml:space="preserve"> 10</w:t>
      </w:r>
      <w:r w:rsidR="00902D4E" w:rsidRPr="00902D4E">
        <w:rPr>
          <w:color w:val="000000"/>
          <w:sz w:val="28"/>
          <w:szCs w:val="28"/>
          <w:lang w:eastAsia="ru-RU"/>
        </w:rPr>
        <w:t xml:space="preserve"> </w:t>
      </w:r>
      <w:r w:rsidR="00902D4E">
        <w:rPr>
          <w:color w:val="000000"/>
          <w:sz w:val="28"/>
          <w:szCs w:val="28"/>
          <w:lang w:eastAsia="ru-RU"/>
        </w:rPr>
        <w:t>процентов</w:t>
      </w:r>
      <w:r w:rsidRPr="006761BB">
        <w:rPr>
          <w:sz w:val="28"/>
          <w:szCs w:val="28"/>
        </w:rPr>
        <w:t>;</w:t>
      </w:r>
    </w:p>
    <w:p w:rsidR="00D074FF" w:rsidRPr="006761BB" w:rsidRDefault="00D074FF" w:rsidP="00D074FF">
      <w:pPr>
        <w:autoSpaceDE w:val="0"/>
        <w:ind w:firstLine="709"/>
        <w:jc w:val="both"/>
        <w:rPr>
          <w:sz w:val="28"/>
          <w:szCs w:val="28"/>
        </w:rPr>
      </w:pPr>
      <w:r w:rsidRPr="006761BB">
        <w:rPr>
          <w:sz w:val="28"/>
          <w:szCs w:val="28"/>
        </w:rPr>
        <w:t xml:space="preserve">за освоение программ повышения квалификации или профессиональной подготовки </w:t>
      </w:r>
      <w:r>
        <w:rPr>
          <w:sz w:val="28"/>
          <w:szCs w:val="28"/>
        </w:rPr>
        <w:t xml:space="preserve"> 5</w:t>
      </w:r>
      <w:r w:rsidR="00902D4E" w:rsidRPr="00902D4E">
        <w:rPr>
          <w:color w:val="000000"/>
          <w:sz w:val="28"/>
          <w:szCs w:val="28"/>
          <w:lang w:eastAsia="ru-RU"/>
        </w:rPr>
        <w:t xml:space="preserve"> </w:t>
      </w:r>
      <w:r w:rsidR="00902D4E">
        <w:rPr>
          <w:color w:val="000000"/>
          <w:sz w:val="28"/>
          <w:szCs w:val="28"/>
          <w:lang w:eastAsia="ru-RU"/>
        </w:rPr>
        <w:t>процентов</w:t>
      </w:r>
      <w:r w:rsidRPr="006761BB">
        <w:rPr>
          <w:sz w:val="28"/>
          <w:szCs w:val="28"/>
        </w:rPr>
        <w:t>;</w:t>
      </w:r>
    </w:p>
    <w:p w:rsidR="00D074FF" w:rsidRPr="006761BB" w:rsidRDefault="00D074FF" w:rsidP="00D074FF">
      <w:pPr>
        <w:autoSpaceDE w:val="0"/>
        <w:ind w:firstLine="709"/>
        <w:jc w:val="both"/>
        <w:rPr>
          <w:sz w:val="28"/>
          <w:szCs w:val="28"/>
        </w:rPr>
      </w:pPr>
      <w:r w:rsidRPr="006761BB">
        <w:rPr>
          <w:sz w:val="28"/>
          <w:szCs w:val="28"/>
        </w:rPr>
        <w:t xml:space="preserve">за удовлетворенность граждан качеством и количеством предоставленных социальных услуг (отсутствие обоснованных жалоб на качество их предоставления) </w:t>
      </w:r>
      <w:r>
        <w:rPr>
          <w:sz w:val="28"/>
          <w:szCs w:val="28"/>
        </w:rPr>
        <w:t>5</w:t>
      </w:r>
      <w:r w:rsidR="00902D4E" w:rsidRPr="00902D4E">
        <w:rPr>
          <w:color w:val="000000"/>
          <w:sz w:val="28"/>
          <w:szCs w:val="28"/>
          <w:lang w:eastAsia="ru-RU"/>
        </w:rPr>
        <w:t xml:space="preserve"> </w:t>
      </w:r>
      <w:r w:rsidR="00902D4E">
        <w:rPr>
          <w:color w:val="000000"/>
          <w:sz w:val="28"/>
          <w:szCs w:val="28"/>
          <w:lang w:eastAsia="ru-RU"/>
        </w:rPr>
        <w:t>процентов</w:t>
      </w:r>
      <w:r w:rsidRPr="006761BB">
        <w:rPr>
          <w:sz w:val="28"/>
          <w:szCs w:val="28"/>
        </w:rPr>
        <w:t>;</w:t>
      </w:r>
    </w:p>
    <w:p w:rsidR="00D074FF" w:rsidRPr="006761BB" w:rsidRDefault="00D074FF" w:rsidP="00D074FF">
      <w:pPr>
        <w:autoSpaceDE w:val="0"/>
        <w:ind w:firstLine="709"/>
        <w:jc w:val="both"/>
        <w:rPr>
          <w:sz w:val="28"/>
          <w:szCs w:val="28"/>
        </w:rPr>
      </w:pPr>
      <w:r w:rsidRPr="006761BB">
        <w:rPr>
          <w:sz w:val="28"/>
          <w:szCs w:val="28"/>
        </w:rPr>
        <w:lastRenderedPageBreak/>
        <w:t xml:space="preserve">за успешное и добросовестное исполнение должностных обязанностей в соответствующем периоде </w:t>
      </w:r>
      <w:r>
        <w:rPr>
          <w:sz w:val="28"/>
          <w:szCs w:val="28"/>
        </w:rPr>
        <w:t>10</w:t>
      </w:r>
      <w:r w:rsidR="00902D4E" w:rsidRPr="00902D4E">
        <w:rPr>
          <w:color w:val="000000"/>
          <w:sz w:val="28"/>
          <w:szCs w:val="28"/>
          <w:lang w:eastAsia="ru-RU"/>
        </w:rPr>
        <w:t xml:space="preserve"> </w:t>
      </w:r>
      <w:r w:rsidR="00902D4E">
        <w:rPr>
          <w:color w:val="000000"/>
          <w:sz w:val="28"/>
          <w:szCs w:val="28"/>
          <w:lang w:eastAsia="ru-RU"/>
        </w:rPr>
        <w:t>процентов</w:t>
      </w:r>
      <w:r w:rsidRPr="006761BB">
        <w:rPr>
          <w:sz w:val="28"/>
          <w:szCs w:val="28"/>
        </w:rPr>
        <w:t>;</w:t>
      </w:r>
    </w:p>
    <w:p w:rsidR="00D074FF" w:rsidRPr="006761BB" w:rsidRDefault="00D074FF" w:rsidP="00D074FF">
      <w:pPr>
        <w:autoSpaceDE w:val="0"/>
        <w:ind w:firstLine="709"/>
        <w:jc w:val="both"/>
        <w:rPr>
          <w:sz w:val="28"/>
          <w:szCs w:val="28"/>
        </w:rPr>
      </w:pPr>
      <w:r w:rsidRPr="006761BB">
        <w:rPr>
          <w:sz w:val="28"/>
          <w:szCs w:val="28"/>
        </w:rPr>
        <w:t xml:space="preserve">за высокое качество выполняемой работы </w:t>
      </w:r>
      <w:r>
        <w:rPr>
          <w:sz w:val="28"/>
          <w:szCs w:val="28"/>
        </w:rPr>
        <w:t>1</w:t>
      </w:r>
      <w:r w:rsidRPr="006761BB">
        <w:rPr>
          <w:sz w:val="28"/>
          <w:szCs w:val="28"/>
        </w:rPr>
        <w:t>0</w:t>
      </w:r>
      <w:r w:rsidR="00902D4E" w:rsidRPr="00902D4E">
        <w:rPr>
          <w:color w:val="000000"/>
          <w:sz w:val="28"/>
          <w:szCs w:val="28"/>
          <w:lang w:eastAsia="ru-RU"/>
        </w:rPr>
        <w:t xml:space="preserve"> </w:t>
      </w:r>
      <w:r w:rsidR="00902D4E">
        <w:rPr>
          <w:color w:val="000000"/>
          <w:sz w:val="28"/>
          <w:szCs w:val="28"/>
          <w:lang w:eastAsia="ru-RU"/>
        </w:rPr>
        <w:t>процентов</w:t>
      </w:r>
      <w:r w:rsidRPr="006761BB">
        <w:rPr>
          <w:sz w:val="28"/>
          <w:szCs w:val="28"/>
        </w:rPr>
        <w:t xml:space="preserve">; </w:t>
      </w:r>
    </w:p>
    <w:p w:rsidR="00D074FF" w:rsidRPr="006761BB" w:rsidRDefault="00D074FF" w:rsidP="00D074FF">
      <w:pPr>
        <w:autoSpaceDE w:val="0"/>
        <w:ind w:firstLine="709"/>
        <w:jc w:val="both"/>
        <w:rPr>
          <w:sz w:val="28"/>
          <w:szCs w:val="28"/>
        </w:rPr>
      </w:pPr>
      <w:r w:rsidRPr="006761BB">
        <w:rPr>
          <w:sz w:val="28"/>
          <w:szCs w:val="28"/>
        </w:rPr>
        <w:t>за персональный вклад работника в общие результаты деятельности 1</w:t>
      </w:r>
      <w:r>
        <w:rPr>
          <w:sz w:val="28"/>
          <w:szCs w:val="28"/>
        </w:rPr>
        <w:t>0</w:t>
      </w:r>
      <w:r w:rsidR="00902D4E" w:rsidRPr="00902D4E">
        <w:rPr>
          <w:color w:val="000000"/>
          <w:sz w:val="28"/>
          <w:szCs w:val="28"/>
          <w:lang w:eastAsia="ru-RU"/>
        </w:rPr>
        <w:t xml:space="preserve"> </w:t>
      </w:r>
      <w:r w:rsidR="00902D4E">
        <w:rPr>
          <w:color w:val="000000"/>
          <w:sz w:val="28"/>
          <w:szCs w:val="28"/>
          <w:lang w:eastAsia="ru-RU"/>
        </w:rPr>
        <w:t>процентов</w:t>
      </w:r>
      <w:r w:rsidRPr="006761BB">
        <w:rPr>
          <w:sz w:val="28"/>
          <w:szCs w:val="28"/>
        </w:rPr>
        <w:t>;</w:t>
      </w:r>
    </w:p>
    <w:p w:rsidR="00D074FF" w:rsidRDefault="00D074FF" w:rsidP="00D074FF">
      <w:pPr>
        <w:autoSpaceDE w:val="0"/>
        <w:ind w:firstLine="709"/>
        <w:jc w:val="both"/>
        <w:rPr>
          <w:sz w:val="28"/>
          <w:szCs w:val="28"/>
        </w:rPr>
      </w:pPr>
      <w:r w:rsidRPr="006761BB">
        <w:rPr>
          <w:sz w:val="28"/>
          <w:szCs w:val="28"/>
        </w:rPr>
        <w:t xml:space="preserve">за выполнение порученной работы, связанной с обеспечением рабочего процесса или уставной деятельностью государственного учреждения </w:t>
      </w:r>
      <w:r>
        <w:rPr>
          <w:sz w:val="28"/>
          <w:szCs w:val="28"/>
        </w:rPr>
        <w:t xml:space="preserve"> </w:t>
      </w:r>
      <w:r w:rsidRPr="006761B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902D4E" w:rsidRPr="00902D4E">
        <w:rPr>
          <w:color w:val="000000"/>
          <w:sz w:val="28"/>
          <w:szCs w:val="28"/>
          <w:lang w:eastAsia="ru-RU"/>
        </w:rPr>
        <w:t xml:space="preserve"> </w:t>
      </w:r>
      <w:r w:rsidR="00902D4E">
        <w:rPr>
          <w:color w:val="000000"/>
          <w:sz w:val="28"/>
          <w:szCs w:val="28"/>
          <w:lang w:eastAsia="ru-RU"/>
        </w:rPr>
        <w:t>процентов</w:t>
      </w:r>
      <w:r>
        <w:rPr>
          <w:sz w:val="28"/>
          <w:szCs w:val="28"/>
        </w:rPr>
        <w:t>.</w:t>
      </w:r>
    </w:p>
    <w:p w:rsidR="002B56C7" w:rsidRPr="00E07D0A" w:rsidRDefault="002B56C7" w:rsidP="002B56C7">
      <w:pPr>
        <w:widowControl w:val="0"/>
        <w:suppressAutoHyphens w:val="0"/>
        <w:autoSpaceDE w:val="0"/>
        <w:ind w:firstLine="708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E07D0A">
        <w:rPr>
          <w:rFonts w:eastAsia="Arial Unicode MS"/>
          <w:color w:val="000000"/>
          <w:sz w:val="28"/>
          <w:szCs w:val="28"/>
          <w:lang w:eastAsia="ru-RU" w:bidi="ru-RU"/>
        </w:rPr>
        <w:t>Отдельным категориям  работников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, указанным в подпункте 4.4.2 </w:t>
      </w:r>
      <w:r w:rsidR="00C14AEE">
        <w:rPr>
          <w:rFonts w:eastAsia="Arial Unicode MS"/>
          <w:color w:val="000000"/>
          <w:sz w:val="28"/>
          <w:szCs w:val="28"/>
          <w:lang w:eastAsia="ru-RU" w:bidi="ru-RU"/>
        </w:rPr>
        <w:t>настоящего Положения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,</w:t>
      </w:r>
      <w:r w:rsidRPr="00E07D0A">
        <w:rPr>
          <w:rFonts w:eastAsia="Arial Unicode MS"/>
          <w:color w:val="000000"/>
          <w:sz w:val="28"/>
          <w:szCs w:val="28"/>
          <w:lang w:eastAsia="ru-RU" w:bidi="ru-RU"/>
        </w:rPr>
        <w:t xml:space="preserve"> ежемесячно  устанавливается  выплата  за  качество,  при  условии  наличия у  них квалификационной  категории  в  следующих  размерах  к  должностному  окладу:</w:t>
      </w:r>
    </w:p>
    <w:p w:rsidR="002B56C7" w:rsidRPr="009757F3" w:rsidRDefault="002B56C7" w:rsidP="002B56C7">
      <w:pPr>
        <w:widowControl w:val="0"/>
        <w:suppressAutoHyphens w:val="0"/>
        <w:autoSpaceDE w:val="0"/>
        <w:ind w:firstLine="708"/>
        <w:jc w:val="both"/>
        <w:rPr>
          <w:rFonts w:eastAsia="Arial Unicode MS"/>
          <w:sz w:val="28"/>
          <w:szCs w:val="28"/>
          <w:lang w:eastAsia="ru-RU" w:bidi="ru-RU"/>
        </w:rPr>
      </w:pPr>
      <w:r w:rsidRPr="009757F3">
        <w:rPr>
          <w:rFonts w:eastAsia="Arial Unicode MS"/>
          <w:sz w:val="28"/>
          <w:szCs w:val="28"/>
          <w:lang w:eastAsia="ru-RU" w:bidi="ru-RU"/>
        </w:rPr>
        <w:t>при  наличии  второй  квалификационной  категории 10</w:t>
      </w:r>
      <w:r w:rsidR="00902D4E" w:rsidRPr="00902D4E">
        <w:rPr>
          <w:color w:val="000000"/>
          <w:sz w:val="28"/>
          <w:szCs w:val="28"/>
          <w:lang w:eastAsia="ru-RU"/>
        </w:rPr>
        <w:t xml:space="preserve"> </w:t>
      </w:r>
      <w:r w:rsidR="00902D4E">
        <w:rPr>
          <w:color w:val="000000"/>
          <w:sz w:val="28"/>
          <w:szCs w:val="28"/>
          <w:lang w:eastAsia="ru-RU"/>
        </w:rPr>
        <w:t>процентов</w:t>
      </w:r>
      <w:r w:rsidRPr="009757F3">
        <w:rPr>
          <w:rFonts w:eastAsia="Arial Unicode MS"/>
          <w:sz w:val="28"/>
          <w:szCs w:val="28"/>
          <w:lang w:eastAsia="ru-RU" w:bidi="ru-RU"/>
        </w:rPr>
        <w:t>;</w:t>
      </w:r>
    </w:p>
    <w:p w:rsidR="002B56C7" w:rsidRPr="009757F3" w:rsidRDefault="002B56C7" w:rsidP="002B56C7">
      <w:pPr>
        <w:widowControl w:val="0"/>
        <w:suppressAutoHyphens w:val="0"/>
        <w:autoSpaceDE w:val="0"/>
        <w:ind w:firstLine="708"/>
        <w:jc w:val="both"/>
        <w:rPr>
          <w:rFonts w:eastAsia="Arial Unicode MS"/>
          <w:sz w:val="28"/>
          <w:szCs w:val="28"/>
          <w:lang w:eastAsia="ru-RU" w:bidi="ru-RU"/>
        </w:rPr>
      </w:pPr>
      <w:r w:rsidRPr="009757F3">
        <w:rPr>
          <w:rFonts w:eastAsia="Arial Unicode MS"/>
          <w:sz w:val="28"/>
          <w:szCs w:val="28"/>
          <w:lang w:eastAsia="ru-RU" w:bidi="ru-RU"/>
        </w:rPr>
        <w:t>при  наличии  первой  квалификационной  категории 15</w:t>
      </w:r>
      <w:r w:rsidR="00902D4E" w:rsidRPr="00902D4E">
        <w:rPr>
          <w:color w:val="000000"/>
          <w:sz w:val="28"/>
          <w:szCs w:val="28"/>
          <w:lang w:eastAsia="ru-RU"/>
        </w:rPr>
        <w:t xml:space="preserve"> </w:t>
      </w:r>
      <w:r w:rsidR="00902D4E">
        <w:rPr>
          <w:color w:val="000000"/>
          <w:sz w:val="28"/>
          <w:szCs w:val="28"/>
          <w:lang w:eastAsia="ru-RU"/>
        </w:rPr>
        <w:t>процентов</w:t>
      </w:r>
      <w:r w:rsidRPr="009757F3">
        <w:rPr>
          <w:rFonts w:eastAsia="Arial Unicode MS"/>
          <w:sz w:val="28"/>
          <w:szCs w:val="28"/>
          <w:lang w:eastAsia="ru-RU" w:bidi="ru-RU"/>
        </w:rPr>
        <w:t>;</w:t>
      </w:r>
    </w:p>
    <w:p w:rsidR="002B56C7" w:rsidRPr="009757F3" w:rsidRDefault="002B56C7" w:rsidP="002B56C7">
      <w:pPr>
        <w:widowControl w:val="0"/>
        <w:suppressAutoHyphens w:val="0"/>
        <w:autoSpaceDE w:val="0"/>
        <w:ind w:firstLine="708"/>
        <w:jc w:val="both"/>
        <w:rPr>
          <w:rFonts w:eastAsia="Arial Unicode MS"/>
          <w:sz w:val="28"/>
          <w:szCs w:val="28"/>
          <w:lang w:eastAsia="ru-RU" w:bidi="ru-RU"/>
        </w:rPr>
      </w:pPr>
      <w:r w:rsidRPr="009757F3">
        <w:rPr>
          <w:rFonts w:eastAsia="Arial Unicode MS"/>
          <w:sz w:val="28"/>
          <w:szCs w:val="28"/>
          <w:lang w:eastAsia="ru-RU" w:bidi="ru-RU"/>
        </w:rPr>
        <w:t>при  наличии  высшей  квалификационной  категории 20</w:t>
      </w:r>
      <w:r w:rsidR="00902D4E" w:rsidRPr="00902D4E">
        <w:rPr>
          <w:color w:val="000000"/>
          <w:sz w:val="28"/>
          <w:szCs w:val="28"/>
          <w:lang w:eastAsia="ru-RU"/>
        </w:rPr>
        <w:t xml:space="preserve"> </w:t>
      </w:r>
      <w:r w:rsidR="00902D4E">
        <w:rPr>
          <w:color w:val="000000"/>
          <w:sz w:val="28"/>
          <w:szCs w:val="28"/>
          <w:lang w:eastAsia="ru-RU"/>
        </w:rPr>
        <w:t>процентов</w:t>
      </w:r>
      <w:r w:rsidRPr="009757F3">
        <w:rPr>
          <w:rFonts w:eastAsia="Arial Unicode MS"/>
          <w:sz w:val="28"/>
          <w:szCs w:val="28"/>
          <w:lang w:eastAsia="ru-RU" w:bidi="ru-RU"/>
        </w:rPr>
        <w:t xml:space="preserve">. </w:t>
      </w:r>
    </w:p>
    <w:p w:rsidR="002B56C7" w:rsidRDefault="002B56C7" w:rsidP="002B56C7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C41201">
        <w:rPr>
          <w:color w:val="000000"/>
          <w:sz w:val="28"/>
          <w:szCs w:val="28"/>
          <w:lang w:eastAsia="ru-RU"/>
        </w:rPr>
        <w:t>При установлении выплаты за качество не применяются критерии оценки для установления размера КЭД.</w:t>
      </w:r>
    </w:p>
    <w:p w:rsidR="002B56C7" w:rsidRPr="00E07D0A" w:rsidRDefault="002B56C7" w:rsidP="002B56C7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2B56C7">
        <w:rPr>
          <w:color w:val="000000"/>
          <w:sz w:val="28"/>
          <w:szCs w:val="28"/>
          <w:lang w:eastAsia="ru-RU"/>
        </w:rPr>
        <w:t>В случае</w:t>
      </w:r>
      <w:r w:rsidR="009B5681">
        <w:rPr>
          <w:color w:val="000000"/>
          <w:sz w:val="28"/>
          <w:szCs w:val="28"/>
          <w:lang w:eastAsia="ru-RU"/>
        </w:rPr>
        <w:t>,</w:t>
      </w:r>
      <w:r w:rsidRPr="002B56C7">
        <w:rPr>
          <w:color w:val="000000"/>
          <w:sz w:val="28"/>
          <w:szCs w:val="28"/>
          <w:lang w:eastAsia="ru-RU"/>
        </w:rPr>
        <w:t xml:space="preserve"> если по показателям оценки эффективности деятельности процент составляет более 50</w:t>
      </w:r>
      <w:r w:rsidR="00902D4E">
        <w:rPr>
          <w:color w:val="000000"/>
          <w:sz w:val="28"/>
          <w:szCs w:val="28"/>
          <w:lang w:eastAsia="ru-RU"/>
        </w:rPr>
        <w:t xml:space="preserve"> процентов</w:t>
      </w:r>
      <w:r w:rsidRPr="002B56C7">
        <w:rPr>
          <w:color w:val="000000"/>
          <w:sz w:val="28"/>
          <w:szCs w:val="28"/>
          <w:lang w:eastAsia="ru-RU"/>
        </w:rPr>
        <w:t>, то размер выплаты за качество устанавливается в максимальном размере.</w:t>
      </w:r>
    </w:p>
    <w:p w:rsidR="00E07D0A" w:rsidRPr="006761BB" w:rsidRDefault="00E07D0A" w:rsidP="00E07D0A">
      <w:pPr>
        <w:autoSpaceDE w:val="0"/>
        <w:ind w:firstLine="710"/>
        <w:jc w:val="both"/>
        <w:rPr>
          <w:sz w:val="28"/>
          <w:szCs w:val="28"/>
        </w:rPr>
      </w:pPr>
      <w:r w:rsidRPr="006761BB">
        <w:rPr>
          <w:sz w:val="28"/>
          <w:szCs w:val="28"/>
        </w:rPr>
        <w:t>Ежемесячно, до 25 числа текущего месяца, секретарю Комиссии предоставляются мониторинги оценки эффективности деятельности работников  в  соответствии  с  приложени</w:t>
      </w:r>
      <w:r w:rsidR="005E1EF1">
        <w:rPr>
          <w:sz w:val="28"/>
          <w:szCs w:val="28"/>
        </w:rPr>
        <w:t>ем 2</w:t>
      </w:r>
      <w:r w:rsidR="00D074FF">
        <w:rPr>
          <w:sz w:val="28"/>
          <w:szCs w:val="28"/>
        </w:rPr>
        <w:t xml:space="preserve"> </w:t>
      </w:r>
      <w:r w:rsidRPr="006761BB">
        <w:rPr>
          <w:sz w:val="28"/>
          <w:szCs w:val="28"/>
        </w:rPr>
        <w:t xml:space="preserve"> к  настоящему Положению:</w:t>
      </w:r>
    </w:p>
    <w:p w:rsidR="00E07D0A" w:rsidRPr="006761BB" w:rsidRDefault="00E07D0A" w:rsidP="00E07D0A">
      <w:pPr>
        <w:autoSpaceDE w:val="0"/>
        <w:ind w:firstLine="710"/>
        <w:jc w:val="both"/>
        <w:rPr>
          <w:sz w:val="28"/>
          <w:szCs w:val="28"/>
        </w:rPr>
      </w:pPr>
      <w:r w:rsidRPr="006761BB">
        <w:rPr>
          <w:sz w:val="28"/>
          <w:szCs w:val="28"/>
        </w:rPr>
        <w:t>на сотрудников административно-хозяйственной части – главным бухгалтером;</w:t>
      </w:r>
    </w:p>
    <w:p w:rsidR="00E07D0A" w:rsidRDefault="00E07D0A" w:rsidP="00E07D0A">
      <w:pPr>
        <w:autoSpaceDE w:val="0"/>
        <w:ind w:firstLine="710"/>
        <w:jc w:val="both"/>
        <w:rPr>
          <w:sz w:val="28"/>
          <w:szCs w:val="28"/>
        </w:rPr>
      </w:pPr>
      <w:r w:rsidRPr="006761BB">
        <w:rPr>
          <w:sz w:val="28"/>
          <w:szCs w:val="28"/>
        </w:rPr>
        <w:t>на руководителей  структурных подразделений и иных работников,  подчиненных  заместителям  директора – заместителями  директора;</w:t>
      </w:r>
    </w:p>
    <w:p w:rsidR="00AF705B" w:rsidRPr="006761BB" w:rsidRDefault="00E07D0A" w:rsidP="00D074FF">
      <w:pPr>
        <w:autoSpaceDE w:val="0"/>
        <w:ind w:firstLine="710"/>
        <w:jc w:val="both"/>
        <w:rPr>
          <w:sz w:val="28"/>
          <w:szCs w:val="28"/>
        </w:rPr>
      </w:pPr>
      <w:r w:rsidRPr="006761BB">
        <w:rPr>
          <w:sz w:val="28"/>
          <w:szCs w:val="28"/>
        </w:rPr>
        <w:t>на  работников,  занятых  в  структурных  подразделениях – руководителями  структурных  подразделений</w:t>
      </w:r>
      <w:r w:rsidR="00D074FF">
        <w:rPr>
          <w:sz w:val="28"/>
          <w:szCs w:val="28"/>
        </w:rPr>
        <w:t>.</w:t>
      </w:r>
    </w:p>
    <w:p w:rsidR="00E07D0A" w:rsidRPr="006761BB" w:rsidRDefault="00E07D0A" w:rsidP="00E07D0A">
      <w:pPr>
        <w:widowControl w:val="0"/>
        <w:tabs>
          <w:tab w:val="left" w:pos="653"/>
          <w:tab w:val="left" w:pos="3019"/>
          <w:tab w:val="left" w:pos="3821"/>
          <w:tab w:val="left" w:pos="6154"/>
          <w:tab w:val="left" w:pos="7392"/>
        </w:tabs>
        <w:autoSpaceDE w:val="0"/>
        <w:ind w:right="11" w:firstLine="709"/>
        <w:jc w:val="both"/>
        <w:rPr>
          <w:sz w:val="28"/>
          <w:szCs w:val="28"/>
        </w:rPr>
      </w:pPr>
      <w:r w:rsidRPr="006761BB">
        <w:rPr>
          <w:sz w:val="28"/>
          <w:szCs w:val="28"/>
        </w:rPr>
        <w:t xml:space="preserve">Решение об  установлении  размеров  выплат  за  качество принимается Комиссией. По данным протокола Комиссии оформляется ведомость  в  соответствии  с  приложением </w:t>
      </w:r>
      <w:r w:rsidR="00D074FF">
        <w:rPr>
          <w:sz w:val="28"/>
          <w:szCs w:val="28"/>
        </w:rPr>
        <w:t>3</w:t>
      </w:r>
      <w:r w:rsidRPr="006761BB">
        <w:rPr>
          <w:sz w:val="28"/>
          <w:szCs w:val="28"/>
        </w:rPr>
        <w:t xml:space="preserve">  к настоящему  Положению,  которое  является  приложением  к  приказу Учреждения.</w:t>
      </w:r>
      <w:r w:rsidR="00D074FF">
        <w:rPr>
          <w:sz w:val="28"/>
          <w:szCs w:val="28"/>
        </w:rPr>
        <w:t>»</w:t>
      </w:r>
    </w:p>
    <w:p w:rsidR="00990D9E" w:rsidRDefault="00990D9E" w:rsidP="00990D9E">
      <w:pPr>
        <w:pStyle w:val="ae"/>
        <w:numPr>
          <w:ilvl w:val="0"/>
          <w:numId w:val="16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5 «Порядок и условия оплаты труда руководителя государственного учреждения, его заместителей, главного бухгалтера»:</w:t>
      </w:r>
    </w:p>
    <w:p w:rsidR="00990D9E" w:rsidRDefault="004D0BDC" w:rsidP="004D0BDC">
      <w:pPr>
        <w:pStyle w:val="ae"/>
        <w:numPr>
          <w:ilvl w:val="1"/>
          <w:numId w:val="16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990D9E">
        <w:rPr>
          <w:sz w:val="28"/>
          <w:szCs w:val="28"/>
        </w:rPr>
        <w:t xml:space="preserve"> пункте 5.13 после слов «в кратности 1:5» дополнить словами «с учетом сложности и объема выполняемой работы»;</w:t>
      </w:r>
    </w:p>
    <w:p w:rsidR="00990D9E" w:rsidRDefault="004D0BDC" w:rsidP="004D0BDC">
      <w:pPr>
        <w:pStyle w:val="ae"/>
        <w:numPr>
          <w:ilvl w:val="1"/>
          <w:numId w:val="16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990D9E">
        <w:rPr>
          <w:sz w:val="28"/>
          <w:szCs w:val="28"/>
        </w:rPr>
        <w:t xml:space="preserve"> пункте 5.14 после слов «в кратности 1:4» дополнить словами «с учетом сложности и объема выполняемой работы»;</w:t>
      </w:r>
    </w:p>
    <w:p w:rsidR="00990D9E" w:rsidRDefault="00990D9E" w:rsidP="00990D9E">
      <w:pPr>
        <w:pStyle w:val="ae"/>
        <w:numPr>
          <w:ilvl w:val="0"/>
          <w:numId w:val="16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6 «Порядок и условия установления иных выплат»:</w:t>
      </w:r>
    </w:p>
    <w:p w:rsidR="00990D9E" w:rsidRDefault="004D0BDC" w:rsidP="004D0BDC">
      <w:pPr>
        <w:pStyle w:val="ae"/>
        <w:numPr>
          <w:ilvl w:val="1"/>
          <w:numId w:val="16"/>
        </w:numPr>
        <w:tabs>
          <w:tab w:val="left" w:pos="113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990D9E">
        <w:rPr>
          <w:sz w:val="28"/>
          <w:szCs w:val="28"/>
        </w:rPr>
        <w:t xml:space="preserve">ункт 6.6 </w:t>
      </w:r>
      <w:r w:rsidR="006161C2">
        <w:rPr>
          <w:sz w:val="28"/>
          <w:szCs w:val="28"/>
        </w:rPr>
        <w:t>дополнить абзацем вторым следующего содержания:</w:t>
      </w:r>
    </w:p>
    <w:p w:rsidR="006161C2" w:rsidRDefault="006161C2" w:rsidP="00C41201">
      <w:pPr>
        <w:pStyle w:val="ae"/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 установлении единовременной выплаты молодым специалистам следует учитывать, сто молодой специалист – гражданин </w:t>
      </w:r>
      <w:r>
        <w:rPr>
          <w:sz w:val="28"/>
          <w:szCs w:val="28"/>
        </w:rPr>
        <w:lastRenderedPageBreak/>
        <w:t>Российской Федерации в возрасте до 35 лет включительно (за исключением случаев, предусмотренных частью 3 статьи 6 Федерального закона от 30 декабря 2020 года № 489-ФЗ «О молодежной политике в Российской Федерации»), завершивший обучение</w:t>
      </w:r>
      <w:r w:rsidR="00F61A4F">
        <w:rPr>
          <w:sz w:val="28"/>
          <w:szCs w:val="28"/>
        </w:rPr>
        <w:t xml:space="preserve"> по основным профессиональным обр</w:t>
      </w:r>
      <w:r w:rsidR="002E2B65">
        <w:rPr>
          <w:sz w:val="28"/>
          <w:szCs w:val="28"/>
        </w:rPr>
        <w:t>азовательным  программам и (или)</w:t>
      </w:r>
      <w:r w:rsidR="00C41201">
        <w:rPr>
          <w:sz w:val="28"/>
          <w:szCs w:val="28"/>
        </w:rPr>
        <w:t xml:space="preserve"> по программам профессионального обучения, впервые устраивающийся на работу в соответствии с полученной квалификацией.»;</w:t>
      </w:r>
    </w:p>
    <w:p w:rsidR="000D7445" w:rsidRPr="004D0BDC" w:rsidRDefault="004D0BDC" w:rsidP="004D0BDC">
      <w:pPr>
        <w:pStyle w:val="ae"/>
        <w:widowControl w:val="0"/>
        <w:numPr>
          <w:ilvl w:val="1"/>
          <w:numId w:val="16"/>
        </w:numPr>
        <w:suppressAutoHyphens w:val="0"/>
        <w:autoSpaceDE w:val="0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>А</w:t>
      </w:r>
      <w:r w:rsidR="00C41201" w:rsidRPr="004D0BDC">
        <w:rPr>
          <w:rFonts w:eastAsia="Arial Unicode MS"/>
          <w:color w:val="000000"/>
          <w:sz w:val="28"/>
          <w:szCs w:val="28"/>
          <w:lang w:eastAsia="ru-RU" w:bidi="ru-RU"/>
        </w:rPr>
        <w:t>бзац третий пункта 6.8 изложить в следующей редакции:</w:t>
      </w:r>
    </w:p>
    <w:p w:rsidR="00C41201" w:rsidRDefault="00C41201" w:rsidP="00C41201">
      <w:pPr>
        <w:widowControl w:val="0"/>
        <w:suppressAutoHyphens w:val="0"/>
        <w:autoSpaceDE w:val="0"/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>«Выплата премии осуществляется не позднее праздничного дня или даты профессионального праздника.».</w:t>
      </w:r>
    </w:p>
    <w:p w:rsidR="004D0BDC" w:rsidRPr="001168BF" w:rsidRDefault="004D0BDC" w:rsidP="004D0BD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>7. Приложение 2 к положению об установлении системы оплаты труда работников бюджетного учреждения Ханты-Мансийского автономного округа – Югры «Сургутский центр социальной помощи семье и детям» изложить согласно приложению</w:t>
      </w:r>
      <w:r w:rsidRPr="004D0BDC">
        <w:rPr>
          <w:rFonts w:eastAsia="Arial Unicode MS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eastAsia="Arial Unicode MS"/>
          <w:bCs/>
          <w:color w:val="000000"/>
          <w:sz w:val="28"/>
          <w:szCs w:val="28"/>
          <w:lang w:eastAsia="ru-RU" w:bidi="ru-RU"/>
        </w:rPr>
        <w:t>к изменениям</w:t>
      </w:r>
      <w:r w:rsidR="00493DD8">
        <w:rPr>
          <w:rFonts w:eastAsia="Arial Unicode MS"/>
          <w:bCs/>
          <w:color w:val="000000"/>
          <w:sz w:val="28"/>
          <w:szCs w:val="28"/>
          <w:lang w:eastAsia="ru-RU" w:bidi="ru-RU"/>
        </w:rPr>
        <w:t xml:space="preserve"> №3</w:t>
      </w:r>
      <w:r>
        <w:rPr>
          <w:rFonts w:eastAsia="Arial Unicode MS"/>
          <w:bCs/>
          <w:color w:val="000000"/>
          <w:sz w:val="28"/>
          <w:szCs w:val="28"/>
          <w:lang w:eastAsia="ru-RU" w:bidi="ru-RU"/>
        </w:rPr>
        <w:t xml:space="preserve"> в </w:t>
      </w:r>
      <w:r w:rsidRPr="001168BF">
        <w:rPr>
          <w:sz w:val="28"/>
          <w:szCs w:val="28"/>
        </w:rPr>
        <w:t>положение</w:t>
      </w:r>
      <w:r w:rsidRPr="001168BF">
        <w:rPr>
          <w:sz w:val="28"/>
          <w:szCs w:val="28"/>
        </w:rPr>
        <w:br/>
        <w:t>об установлении системы оплаты труда работников</w:t>
      </w:r>
      <w:r>
        <w:rPr>
          <w:sz w:val="28"/>
          <w:szCs w:val="28"/>
        </w:rPr>
        <w:t xml:space="preserve"> </w:t>
      </w:r>
      <w:r w:rsidRPr="001168BF">
        <w:rPr>
          <w:sz w:val="28"/>
          <w:szCs w:val="28"/>
        </w:rPr>
        <w:t>бюджетного  учреждения  Ханты-Мансийского  автономного  округа – Югры  «Сургутский центр социальной помощи семье и детям»</w:t>
      </w:r>
      <w:r w:rsidR="002809F3">
        <w:rPr>
          <w:sz w:val="28"/>
          <w:szCs w:val="28"/>
        </w:rPr>
        <w:t xml:space="preserve"> (далее – Изменения</w:t>
      </w:r>
      <w:r w:rsidR="00493DD8">
        <w:rPr>
          <w:sz w:val="28"/>
          <w:szCs w:val="28"/>
        </w:rPr>
        <w:t xml:space="preserve"> №3</w:t>
      </w:r>
      <w:r w:rsidR="002809F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809F3" w:rsidRDefault="004D0BDC" w:rsidP="002809F3">
      <w:pPr>
        <w:tabs>
          <w:tab w:val="left" w:pos="1418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Pr="00CA0AB3">
        <w:rPr>
          <w:rFonts w:eastAsia="Calibri"/>
          <w:sz w:val="28"/>
          <w:szCs w:val="28"/>
          <w:lang w:eastAsia="en-US"/>
        </w:rPr>
        <w:t>Изменени</w:t>
      </w:r>
      <w:r w:rsidR="002809F3">
        <w:rPr>
          <w:rFonts w:eastAsia="Calibri"/>
          <w:sz w:val="28"/>
          <w:szCs w:val="28"/>
          <w:lang w:eastAsia="en-US"/>
        </w:rPr>
        <w:t>я</w:t>
      </w:r>
      <w:r w:rsidR="00493DD8">
        <w:rPr>
          <w:rFonts w:eastAsia="Calibri"/>
          <w:sz w:val="28"/>
          <w:szCs w:val="28"/>
          <w:lang w:eastAsia="en-US"/>
        </w:rPr>
        <w:t xml:space="preserve"> №3</w:t>
      </w:r>
      <w:r w:rsidR="002809F3">
        <w:rPr>
          <w:rFonts w:eastAsia="Calibri"/>
          <w:sz w:val="28"/>
          <w:szCs w:val="28"/>
          <w:lang w:eastAsia="en-US"/>
        </w:rPr>
        <w:t xml:space="preserve"> распространяют свое действие на правоотношения</w:t>
      </w:r>
      <w:r w:rsidRPr="00CA0AB3">
        <w:rPr>
          <w:rFonts w:eastAsia="Calibri"/>
          <w:sz w:val="28"/>
          <w:szCs w:val="28"/>
          <w:lang w:eastAsia="en-US"/>
        </w:rPr>
        <w:t>,</w:t>
      </w:r>
      <w:r w:rsidR="002809F3">
        <w:rPr>
          <w:rFonts w:eastAsia="Calibri"/>
          <w:sz w:val="28"/>
          <w:szCs w:val="28"/>
          <w:lang w:eastAsia="en-US"/>
        </w:rPr>
        <w:t xml:space="preserve"> возникшие с 06.10.2021, за исключением изменений, вносимых в:</w:t>
      </w:r>
    </w:p>
    <w:p w:rsidR="002809F3" w:rsidRDefault="002809F3" w:rsidP="002809F3">
      <w:pPr>
        <w:tabs>
          <w:tab w:val="left" w:pos="1418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подпункт  2.1</w:t>
      </w:r>
      <w:r w:rsidR="00296B5F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 xml:space="preserve">действие </w:t>
      </w:r>
      <w:r w:rsidR="00296B5F">
        <w:rPr>
          <w:rFonts w:eastAsia="Calibri"/>
          <w:sz w:val="28"/>
          <w:szCs w:val="28"/>
          <w:lang w:eastAsia="en-US"/>
        </w:rPr>
        <w:t xml:space="preserve">распространяется </w:t>
      </w:r>
      <w:r>
        <w:rPr>
          <w:rFonts w:eastAsia="Calibri"/>
          <w:sz w:val="28"/>
          <w:szCs w:val="28"/>
          <w:lang w:eastAsia="en-US"/>
        </w:rPr>
        <w:t>на правоотношения, возникшие с 18.03.2020</w:t>
      </w:r>
      <w:r w:rsidR="00296B5F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;</w:t>
      </w:r>
    </w:p>
    <w:p w:rsidR="004D0BDC" w:rsidRDefault="002809F3" w:rsidP="002809F3">
      <w:pPr>
        <w:tabs>
          <w:tab w:val="left" w:pos="1418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подпункты 4.2, 4.3 и в пункт 7</w:t>
      </w:r>
      <w:r w:rsidR="00296B5F">
        <w:rPr>
          <w:rFonts w:eastAsia="Calibri"/>
          <w:sz w:val="28"/>
          <w:szCs w:val="28"/>
          <w:lang w:eastAsia="en-US"/>
        </w:rPr>
        <w:t xml:space="preserve"> (действие распространяется</w:t>
      </w:r>
      <w:r>
        <w:rPr>
          <w:rFonts w:eastAsia="Calibri"/>
          <w:sz w:val="28"/>
          <w:szCs w:val="28"/>
          <w:lang w:eastAsia="en-US"/>
        </w:rPr>
        <w:t xml:space="preserve"> на правоотношения, возникшие с 01.11.2021</w:t>
      </w:r>
      <w:r w:rsidR="00296B5F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.</w:t>
      </w:r>
    </w:p>
    <w:p w:rsidR="00FD1F56" w:rsidRDefault="00FD1F56" w:rsidP="002809F3">
      <w:pPr>
        <w:suppressAutoHyphens w:val="0"/>
        <w:spacing w:line="276" w:lineRule="auto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br w:type="page"/>
      </w:r>
    </w:p>
    <w:p w:rsidR="00FD1F56" w:rsidRDefault="00FD1F56" w:rsidP="000D7445">
      <w:pPr>
        <w:widowControl w:val="0"/>
        <w:suppressAutoHyphens w:val="0"/>
        <w:autoSpaceDE w:val="0"/>
        <w:jc w:val="center"/>
        <w:rPr>
          <w:rFonts w:eastAsia="Arial Unicode MS"/>
          <w:color w:val="000000"/>
          <w:sz w:val="28"/>
          <w:szCs w:val="28"/>
          <w:lang w:eastAsia="ru-RU" w:bidi="ru-RU"/>
        </w:rPr>
        <w:sectPr w:rsidR="00FD1F56" w:rsidSect="00220A40">
          <w:headerReference w:type="default" r:id="rId9"/>
          <w:pgSz w:w="11906" w:h="16838"/>
          <w:pgMar w:top="1418" w:right="1276" w:bottom="1134" w:left="1559" w:header="709" w:footer="720" w:gutter="0"/>
          <w:cols w:space="720"/>
          <w:titlePg/>
          <w:docGrid w:linePitch="360"/>
        </w:sectPr>
      </w:pPr>
    </w:p>
    <w:tbl>
      <w:tblPr>
        <w:tblpPr w:leftFromText="180" w:rightFromText="180" w:vertAnchor="page" w:horzAnchor="page" w:tblpX="7982" w:tblpY="933"/>
        <w:tblW w:w="7905" w:type="dxa"/>
        <w:tblLayout w:type="fixed"/>
        <w:tblLook w:val="0000"/>
      </w:tblPr>
      <w:tblGrid>
        <w:gridCol w:w="2209"/>
        <w:gridCol w:w="5696"/>
      </w:tblGrid>
      <w:tr w:rsidR="00FD1F56" w:rsidRPr="000D7445" w:rsidTr="00FD1F56">
        <w:tc>
          <w:tcPr>
            <w:tcW w:w="2209" w:type="dxa"/>
            <w:shd w:val="clear" w:color="auto" w:fill="auto"/>
          </w:tcPr>
          <w:p w:rsidR="00FD1F56" w:rsidRPr="006761BB" w:rsidRDefault="00FD1F56" w:rsidP="00FD1F56">
            <w:pPr>
              <w:widowControl w:val="0"/>
              <w:autoSpaceDE w:val="0"/>
              <w:snapToGrid w:val="0"/>
              <w:ind w:right="15"/>
              <w:jc w:val="both"/>
              <w:rPr>
                <w:sz w:val="28"/>
                <w:szCs w:val="28"/>
              </w:rPr>
            </w:pPr>
          </w:p>
        </w:tc>
        <w:tc>
          <w:tcPr>
            <w:tcW w:w="5696" w:type="dxa"/>
            <w:shd w:val="clear" w:color="auto" w:fill="auto"/>
          </w:tcPr>
          <w:p w:rsidR="00C0163A" w:rsidRPr="000D7445" w:rsidRDefault="00C0163A" w:rsidP="00C0163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ru-RU" w:bidi="ru-RU"/>
              </w:rPr>
              <w:t xml:space="preserve">Приложение к изменениям № 2 </w:t>
            </w:r>
            <w:r w:rsidRPr="00E25FD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к  положению </w:t>
            </w:r>
            <w:r w:rsidRPr="00E25FD5">
              <w:rPr>
                <w:sz w:val="28"/>
                <w:szCs w:val="28"/>
              </w:rPr>
              <w:t>об установлении системы оплаты труда работников  бюджетного  учреждения  Ханты-Мансийского  автономного  округа – Югры  «Сургутский центр  социальной  помощи  семье  и детям»</w:t>
            </w:r>
          </w:p>
          <w:p w:rsidR="00FD1F56" w:rsidRPr="000D7445" w:rsidRDefault="00FD1F56" w:rsidP="004D0BD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  <w:p w:rsidR="00FD1F56" w:rsidRPr="000D7445" w:rsidRDefault="00FD1F56" w:rsidP="004D0BDC">
            <w:pPr>
              <w:widowControl w:val="0"/>
              <w:autoSpaceDE w:val="0"/>
              <w:ind w:right="15"/>
              <w:jc w:val="both"/>
              <w:rPr>
                <w:sz w:val="28"/>
                <w:szCs w:val="28"/>
              </w:rPr>
            </w:pPr>
          </w:p>
        </w:tc>
      </w:tr>
    </w:tbl>
    <w:p w:rsidR="000D7445" w:rsidRDefault="000D7445" w:rsidP="000D7445">
      <w:pPr>
        <w:widowControl w:val="0"/>
        <w:suppressAutoHyphens w:val="0"/>
        <w:autoSpaceDE w:val="0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FD1F56" w:rsidRDefault="00FD1F56" w:rsidP="000D7445">
      <w:pPr>
        <w:widowControl w:val="0"/>
        <w:suppressAutoHyphens w:val="0"/>
        <w:autoSpaceDE w:val="0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FD1F56" w:rsidRDefault="00FD1F56" w:rsidP="000D7445">
      <w:pPr>
        <w:widowControl w:val="0"/>
        <w:suppressAutoHyphens w:val="0"/>
        <w:autoSpaceDE w:val="0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FD1F56" w:rsidRDefault="00FD1F56" w:rsidP="000D7445">
      <w:pPr>
        <w:widowControl w:val="0"/>
        <w:suppressAutoHyphens w:val="0"/>
        <w:autoSpaceDE w:val="0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FD1F56" w:rsidRDefault="00FD1F56" w:rsidP="000D7445">
      <w:pPr>
        <w:widowControl w:val="0"/>
        <w:suppressAutoHyphens w:val="0"/>
        <w:autoSpaceDE w:val="0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FD1F56" w:rsidRDefault="00FD1F56" w:rsidP="000D7445">
      <w:pPr>
        <w:widowControl w:val="0"/>
        <w:suppressAutoHyphens w:val="0"/>
        <w:autoSpaceDE w:val="0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FD1F56" w:rsidRPr="000D7445" w:rsidRDefault="00FD1F56" w:rsidP="000D7445">
      <w:pPr>
        <w:widowControl w:val="0"/>
        <w:suppressAutoHyphens w:val="0"/>
        <w:autoSpaceDE w:val="0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9222D8" w:rsidRDefault="000D7445" w:rsidP="000D7445">
      <w:pPr>
        <w:widowControl w:val="0"/>
        <w:suppressAutoHyphens w:val="0"/>
        <w:autoSpaceDE w:val="0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r w:rsidRPr="000D7445">
        <w:rPr>
          <w:rFonts w:eastAsia="Arial Unicode MS"/>
          <w:color w:val="000000"/>
          <w:sz w:val="28"/>
          <w:szCs w:val="28"/>
          <w:lang w:eastAsia="ru-RU" w:bidi="ru-RU"/>
        </w:rPr>
        <w:t>Мониторинг  оценки  эффективности  деятельности работников</w:t>
      </w:r>
      <w:r w:rsidR="005C6CC1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</w:p>
    <w:p w:rsidR="000D7445" w:rsidRDefault="000D7445" w:rsidP="000D7445">
      <w:pPr>
        <w:widowControl w:val="0"/>
        <w:suppressAutoHyphens w:val="0"/>
        <w:autoSpaceDE w:val="0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r w:rsidRPr="000D7445">
        <w:rPr>
          <w:rFonts w:eastAsia="Arial Unicode MS"/>
          <w:color w:val="000000"/>
          <w:sz w:val="28"/>
          <w:szCs w:val="28"/>
          <w:lang w:eastAsia="ru-RU" w:bidi="ru-RU"/>
        </w:rPr>
        <w:t>БУ  «Сургутский центр  социальной  помощи  семье  и  детям»</w:t>
      </w:r>
    </w:p>
    <w:p w:rsidR="00C14AEE" w:rsidRPr="000D7445" w:rsidRDefault="00C14AEE" w:rsidP="000D7445">
      <w:pPr>
        <w:widowControl w:val="0"/>
        <w:suppressAutoHyphens w:val="0"/>
        <w:autoSpaceDE w:val="0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>______________________________________________________</w:t>
      </w:r>
    </w:p>
    <w:p w:rsidR="000D7445" w:rsidRPr="000D7445" w:rsidRDefault="000D7445" w:rsidP="000D7445">
      <w:pPr>
        <w:widowControl w:val="0"/>
        <w:suppressAutoHyphens w:val="0"/>
        <w:autoSpaceDE w:val="0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tbl>
      <w:tblPr>
        <w:tblW w:w="15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3969"/>
        <w:gridCol w:w="3544"/>
        <w:gridCol w:w="1701"/>
        <w:gridCol w:w="1701"/>
        <w:gridCol w:w="1418"/>
      </w:tblGrid>
      <w:tr w:rsidR="000D7445" w:rsidRPr="000D7445" w:rsidTr="0081221C">
        <w:tc>
          <w:tcPr>
            <w:tcW w:w="1135" w:type="dxa"/>
          </w:tcPr>
          <w:p w:rsidR="000D7445" w:rsidRPr="000D7445" w:rsidRDefault="000D7445" w:rsidP="000D744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0D744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ФИО</w:t>
            </w:r>
          </w:p>
        </w:tc>
        <w:tc>
          <w:tcPr>
            <w:tcW w:w="1559" w:type="dxa"/>
          </w:tcPr>
          <w:p w:rsidR="000D7445" w:rsidRPr="000D7445" w:rsidRDefault="000D7445" w:rsidP="000D744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0D744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Должность</w:t>
            </w:r>
          </w:p>
        </w:tc>
        <w:tc>
          <w:tcPr>
            <w:tcW w:w="3969" w:type="dxa"/>
            <w:shd w:val="clear" w:color="auto" w:fill="auto"/>
          </w:tcPr>
          <w:p w:rsidR="000D7445" w:rsidRPr="000D7445" w:rsidRDefault="000D7445" w:rsidP="000D744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0D744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Показатели</w:t>
            </w:r>
          </w:p>
        </w:tc>
        <w:tc>
          <w:tcPr>
            <w:tcW w:w="3544" w:type="dxa"/>
            <w:shd w:val="clear" w:color="auto" w:fill="auto"/>
          </w:tcPr>
          <w:p w:rsidR="000D7445" w:rsidRPr="000D7445" w:rsidRDefault="000D7445" w:rsidP="000D744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0D744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Критерии оценки</w:t>
            </w:r>
          </w:p>
        </w:tc>
        <w:tc>
          <w:tcPr>
            <w:tcW w:w="1701" w:type="dxa"/>
            <w:shd w:val="clear" w:color="auto" w:fill="auto"/>
          </w:tcPr>
          <w:p w:rsidR="000D7445" w:rsidRPr="000D7445" w:rsidRDefault="000D7445" w:rsidP="000D744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0D744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Максимальный процент за  показатель</w:t>
            </w:r>
          </w:p>
        </w:tc>
        <w:tc>
          <w:tcPr>
            <w:tcW w:w="1701" w:type="dxa"/>
          </w:tcPr>
          <w:p w:rsidR="000D7445" w:rsidRPr="000D7445" w:rsidRDefault="000D7445" w:rsidP="000D744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0D7445">
              <w:rPr>
                <w:rFonts w:eastAsia="Arial Unicode MS"/>
                <w:bCs/>
                <w:color w:val="000000"/>
                <w:sz w:val="28"/>
                <w:szCs w:val="28"/>
                <w:lang w:eastAsia="ru-RU" w:bidi="ru-RU"/>
              </w:rPr>
              <w:t>Установленный  размер  за  каждый показатель</w:t>
            </w:r>
          </w:p>
        </w:tc>
        <w:tc>
          <w:tcPr>
            <w:tcW w:w="1418" w:type="dxa"/>
          </w:tcPr>
          <w:p w:rsidR="000D7445" w:rsidRPr="000D7445" w:rsidRDefault="00492426" w:rsidP="000D744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Подпись</w:t>
            </w:r>
          </w:p>
        </w:tc>
      </w:tr>
      <w:tr w:rsidR="004D0BDC" w:rsidRPr="000D7445" w:rsidTr="0081221C">
        <w:tc>
          <w:tcPr>
            <w:tcW w:w="1135" w:type="dxa"/>
          </w:tcPr>
          <w:p w:rsidR="004D0BDC" w:rsidRPr="000D7445" w:rsidRDefault="004D0BDC" w:rsidP="000D744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59" w:type="dxa"/>
          </w:tcPr>
          <w:p w:rsidR="004D0BDC" w:rsidRPr="000D7445" w:rsidRDefault="004D0BDC" w:rsidP="000D744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969" w:type="dxa"/>
            <w:shd w:val="clear" w:color="auto" w:fill="auto"/>
          </w:tcPr>
          <w:p w:rsidR="004D0BDC" w:rsidRPr="000D7445" w:rsidRDefault="004D0BDC" w:rsidP="000D744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544" w:type="dxa"/>
            <w:shd w:val="clear" w:color="auto" w:fill="auto"/>
          </w:tcPr>
          <w:p w:rsidR="004D0BDC" w:rsidRPr="000D7445" w:rsidRDefault="004D0BDC" w:rsidP="000D744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shd w:val="clear" w:color="auto" w:fill="auto"/>
          </w:tcPr>
          <w:p w:rsidR="004D0BDC" w:rsidRPr="000D7445" w:rsidRDefault="004D0BDC" w:rsidP="000D744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</w:tcPr>
          <w:p w:rsidR="004D0BDC" w:rsidRPr="000D7445" w:rsidRDefault="004D0BDC" w:rsidP="000D744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</w:tcPr>
          <w:p w:rsidR="004D0BDC" w:rsidRDefault="004D0BDC" w:rsidP="000D744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D0BDC" w:rsidRPr="000D7445" w:rsidTr="0081221C">
        <w:tc>
          <w:tcPr>
            <w:tcW w:w="1135" w:type="dxa"/>
          </w:tcPr>
          <w:p w:rsidR="004D0BDC" w:rsidRPr="000D7445" w:rsidRDefault="004D0BDC" w:rsidP="000D744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59" w:type="dxa"/>
          </w:tcPr>
          <w:p w:rsidR="004D0BDC" w:rsidRPr="000D7445" w:rsidRDefault="004D0BDC" w:rsidP="000D744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969" w:type="dxa"/>
            <w:shd w:val="clear" w:color="auto" w:fill="auto"/>
          </w:tcPr>
          <w:p w:rsidR="004D0BDC" w:rsidRPr="000D7445" w:rsidRDefault="004D0BDC" w:rsidP="000D744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544" w:type="dxa"/>
            <w:shd w:val="clear" w:color="auto" w:fill="auto"/>
          </w:tcPr>
          <w:p w:rsidR="004D0BDC" w:rsidRPr="000D7445" w:rsidRDefault="004D0BDC" w:rsidP="000D744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shd w:val="clear" w:color="auto" w:fill="auto"/>
          </w:tcPr>
          <w:p w:rsidR="004D0BDC" w:rsidRPr="000D7445" w:rsidRDefault="004D0BDC" w:rsidP="000D744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</w:tcPr>
          <w:p w:rsidR="004D0BDC" w:rsidRPr="000D7445" w:rsidRDefault="004D0BDC" w:rsidP="000D744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</w:tcPr>
          <w:p w:rsidR="004D0BDC" w:rsidRDefault="004D0BDC" w:rsidP="000D744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896D42" w:rsidRPr="00896D42" w:rsidRDefault="00896D42" w:rsidP="00896D42">
      <w:pPr>
        <w:rPr>
          <w:sz w:val="28"/>
          <w:szCs w:val="28"/>
        </w:rPr>
      </w:pPr>
    </w:p>
    <w:p w:rsidR="00896D42" w:rsidRPr="00896D42" w:rsidRDefault="009B5681" w:rsidP="00896D42">
      <w:pPr>
        <w:rPr>
          <w:sz w:val="28"/>
          <w:szCs w:val="28"/>
        </w:rPr>
      </w:pPr>
      <w:r>
        <w:rPr>
          <w:sz w:val="28"/>
          <w:szCs w:val="28"/>
        </w:rPr>
        <w:t>__________________/_____________</w:t>
      </w:r>
    </w:p>
    <w:sectPr w:rsidR="00896D42" w:rsidRPr="00896D42" w:rsidSect="00FD1F56">
      <w:pgSz w:w="16838" w:h="11906" w:orient="landscape"/>
      <w:pgMar w:top="1559" w:right="1418" w:bottom="1276" w:left="1134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AB9" w:rsidRDefault="00866AB9" w:rsidP="00595DDE">
      <w:r>
        <w:separator/>
      </w:r>
    </w:p>
  </w:endnote>
  <w:endnote w:type="continuationSeparator" w:id="0">
    <w:p w:rsidR="00866AB9" w:rsidRDefault="00866AB9" w:rsidP="00595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AB9" w:rsidRDefault="00866AB9" w:rsidP="00595DDE">
      <w:r>
        <w:separator/>
      </w:r>
    </w:p>
  </w:footnote>
  <w:footnote w:type="continuationSeparator" w:id="0">
    <w:p w:rsidR="00866AB9" w:rsidRDefault="00866AB9" w:rsidP="00595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445" w:rsidRDefault="00C0163A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9" o:spid="_x0000_s2049" type="#_x0000_t202" style="position:absolute;margin-left:0;margin-top:.05pt;width:12pt;height:13.7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" stroked="f">
          <v:fill opacity="0"/>
          <v:textbox inset="0,0,0,0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623"/>
    <w:multiLevelType w:val="multilevel"/>
    <w:tmpl w:val="853E194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01DF7E18"/>
    <w:multiLevelType w:val="multilevel"/>
    <w:tmpl w:val="2272D6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29242CB"/>
    <w:multiLevelType w:val="hybridMultilevel"/>
    <w:tmpl w:val="233E728A"/>
    <w:lvl w:ilvl="0" w:tplc="B56A2FE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94A7E"/>
    <w:multiLevelType w:val="multilevel"/>
    <w:tmpl w:val="C3541A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9" w:hanging="675"/>
      </w:pPr>
      <w:rPr>
        <w:i w:val="0"/>
        <w:color w:val="auto"/>
        <w:sz w:val="28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i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i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i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i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i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i w:val="0"/>
        <w:color w:val="auto"/>
        <w:sz w:val="28"/>
      </w:rPr>
    </w:lvl>
  </w:abstractNum>
  <w:abstractNum w:abstractNumId="4">
    <w:nsid w:val="11D13876"/>
    <w:multiLevelType w:val="hybridMultilevel"/>
    <w:tmpl w:val="DDF811E8"/>
    <w:lvl w:ilvl="0" w:tplc="B1104B0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B39C2"/>
    <w:multiLevelType w:val="hybridMultilevel"/>
    <w:tmpl w:val="28A80CB0"/>
    <w:lvl w:ilvl="0" w:tplc="B7165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B0572C"/>
    <w:multiLevelType w:val="multilevel"/>
    <w:tmpl w:val="2272D6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8BA178E"/>
    <w:multiLevelType w:val="multilevel"/>
    <w:tmpl w:val="8B5CD6A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CFD10B5"/>
    <w:multiLevelType w:val="hybridMultilevel"/>
    <w:tmpl w:val="35542CAE"/>
    <w:lvl w:ilvl="0" w:tplc="578E53C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03B0B"/>
    <w:multiLevelType w:val="hybridMultilevel"/>
    <w:tmpl w:val="21621962"/>
    <w:lvl w:ilvl="0" w:tplc="75A0EF7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F495B"/>
    <w:multiLevelType w:val="multilevel"/>
    <w:tmpl w:val="2272D6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41743DE8"/>
    <w:multiLevelType w:val="multilevel"/>
    <w:tmpl w:val="2272D6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48AF3135"/>
    <w:multiLevelType w:val="multilevel"/>
    <w:tmpl w:val="2272D6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59A25CE5"/>
    <w:multiLevelType w:val="hybridMultilevel"/>
    <w:tmpl w:val="76D2E04A"/>
    <w:lvl w:ilvl="0" w:tplc="CBCCC99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0"/>
  </w:num>
  <w:num w:numId="8">
    <w:abstractNumId w:val="12"/>
  </w:num>
  <w:num w:numId="9">
    <w:abstractNumId w:val="8"/>
  </w:num>
  <w:num w:numId="10">
    <w:abstractNumId w:val="2"/>
  </w:num>
  <w:num w:numId="11">
    <w:abstractNumId w:val="13"/>
  </w:num>
  <w:num w:numId="12">
    <w:abstractNumId w:val="9"/>
  </w:num>
  <w:num w:numId="13">
    <w:abstractNumId w:val="4"/>
  </w:num>
  <w:num w:numId="14">
    <w:abstractNumId w:val="11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6AB9"/>
    <w:rsid w:val="0000033C"/>
    <w:rsid w:val="0001204A"/>
    <w:rsid w:val="00015625"/>
    <w:rsid w:val="00016139"/>
    <w:rsid w:val="0002378A"/>
    <w:rsid w:val="000315C2"/>
    <w:rsid w:val="000540E4"/>
    <w:rsid w:val="00055392"/>
    <w:rsid w:val="0005672A"/>
    <w:rsid w:val="0008500B"/>
    <w:rsid w:val="000865C8"/>
    <w:rsid w:val="00095B05"/>
    <w:rsid w:val="000A0DF3"/>
    <w:rsid w:val="000A1ADC"/>
    <w:rsid w:val="000C4015"/>
    <w:rsid w:val="000C7611"/>
    <w:rsid w:val="000D7445"/>
    <w:rsid w:val="000F6AC7"/>
    <w:rsid w:val="00100346"/>
    <w:rsid w:val="001168BF"/>
    <w:rsid w:val="0011701A"/>
    <w:rsid w:val="001344D5"/>
    <w:rsid w:val="00141E40"/>
    <w:rsid w:val="001537E0"/>
    <w:rsid w:val="001575B2"/>
    <w:rsid w:val="001C50C7"/>
    <w:rsid w:val="0021140E"/>
    <w:rsid w:val="00220A40"/>
    <w:rsid w:val="0025081E"/>
    <w:rsid w:val="002809F3"/>
    <w:rsid w:val="00282A93"/>
    <w:rsid w:val="00296B5F"/>
    <w:rsid w:val="002A0A30"/>
    <w:rsid w:val="002B56C7"/>
    <w:rsid w:val="002B5ACB"/>
    <w:rsid w:val="002C2574"/>
    <w:rsid w:val="002C6F80"/>
    <w:rsid w:val="002E2B65"/>
    <w:rsid w:val="003460F5"/>
    <w:rsid w:val="003703C7"/>
    <w:rsid w:val="00386CDC"/>
    <w:rsid w:val="00396D9B"/>
    <w:rsid w:val="003A6EBD"/>
    <w:rsid w:val="003E7D0C"/>
    <w:rsid w:val="00492426"/>
    <w:rsid w:val="00493DD8"/>
    <w:rsid w:val="004960A7"/>
    <w:rsid w:val="004C4905"/>
    <w:rsid w:val="004C6501"/>
    <w:rsid w:val="004D0BDC"/>
    <w:rsid w:val="004D6E6E"/>
    <w:rsid w:val="004E3E3F"/>
    <w:rsid w:val="00501F46"/>
    <w:rsid w:val="005235AF"/>
    <w:rsid w:val="00540CD1"/>
    <w:rsid w:val="00555C6E"/>
    <w:rsid w:val="0055605B"/>
    <w:rsid w:val="005622A0"/>
    <w:rsid w:val="005638A1"/>
    <w:rsid w:val="005671C7"/>
    <w:rsid w:val="00576ACE"/>
    <w:rsid w:val="00595DDE"/>
    <w:rsid w:val="005A0DFE"/>
    <w:rsid w:val="005A5F47"/>
    <w:rsid w:val="005B7E39"/>
    <w:rsid w:val="005C6CC1"/>
    <w:rsid w:val="005D6DB0"/>
    <w:rsid w:val="005E1EF1"/>
    <w:rsid w:val="005E7C0F"/>
    <w:rsid w:val="00600E90"/>
    <w:rsid w:val="00602937"/>
    <w:rsid w:val="006161C2"/>
    <w:rsid w:val="006351D3"/>
    <w:rsid w:val="006415B7"/>
    <w:rsid w:val="00643AE8"/>
    <w:rsid w:val="006479FE"/>
    <w:rsid w:val="00654FEA"/>
    <w:rsid w:val="00663D33"/>
    <w:rsid w:val="006761BB"/>
    <w:rsid w:val="006D74BD"/>
    <w:rsid w:val="007065C2"/>
    <w:rsid w:val="007167C9"/>
    <w:rsid w:val="00734018"/>
    <w:rsid w:val="00771F56"/>
    <w:rsid w:val="007908F0"/>
    <w:rsid w:val="007A7C0C"/>
    <w:rsid w:val="007B268C"/>
    <w:rsid w:val="007E1BE7"/>
    <w:rsid w:val="007E645A"/>
    <w:rsid w:val="007F3626"/>
    <w:rsid w:val="007F4D84"/>
    <w:rsid w:val="00800291"/>
    <w:rsid w:val="0081221C"/>
    <w:rsid w:val="0085430C"/>
    <w:rsid w:val="00866AB9"/>
    <w:rsid w:val="00874248"/>
    <w:rsid w:val="008757F6"/>
    <w:rsid w:val="008925BF"/>
    <w:rsid w:val="00896D42"/>
    <w:rsid w:val="008D14C5"/>
    <w:rsid w:val="008D25CB"/>
    <w:rsid w:val="008D3E25"/>
    <w:rsid w:val="00902D4E"/>
    <w:rsid w:val="00905144"/>
    <w:rsid w:val="009220F2"/>
    <w:rsid w:val="009222D8"/>
    <w:rsid w:val="0092686D"/>
    <w:rsid w:val="009302A6"/>
    <w:rsid w:val="00952BA1"/>
    <w:rsid w:val="00956F3F"/>
    <w:rsid w:val="00957FCD"/>
    <w:rsid w:val="00963E5F"/>
    <w:rsid w:val="00966AFE"/>
    <w:rsid w:val="009757F3"/>
    <w:rsid w:val="00983BA0"/>
    <w:rsid w:val="00990D9E"/>
    <w:rsid w:val="009B5681"/>
    <w:rsid w:val="009C1BFD"/>
    <w:rsid w:val="009D3A08"/>
    <w:rsid w:val="009D6C53"/>
    <w:rsid w:val="009E78B9"/>
    <w:rsid w:val="00A23E79"/>
    <w:rsid w:val="00A366A3"/>
    <w:rsid w:val="00A4012B"/>
    <w:rsid w:val="00A46A09"/>
    <w:rsid w:val="00A903AF"/>
    <w:rsid w:val="00AA098A"/>
    <w:rsid w:val="00AD4A64"/>
    <w:rsid w:val="00AD5F31"/>
    <w:rsid w:val="00AF705B"/>
    <w:rsid w:val="00B0680B"/>
    <w:rsid w:val="00B1443D"/>
    <w:rsid w:val="00B146E7"/>
    <w:rsid w:val="00B27B6F"/>
    <w:rsid w:val="00B3006B"/>
    <w:rsid w:val="00B72C19"/>
    <w:rsid w:val="00B938BD"/>
    <w:rsid w:val="00BB3BF7"/>
    <w:rsid w:val="00BC0101"/>
    <w:rsid w:val="00BC0FB0"/>
    <w:rsid w:val="00BC1B11"/>
    <w:rsid w:val="00BC4B58"/>
    <w:rsid w:val="00C0163A"/>
    <w:rsid w:val="00C14AEE"/>
    <w:rsid w:val="00C20C03"/>
    <w:rsid w:val="00C25BDB"/>
    <w:rsid w:val="00C41201"/>
    <w:rsid w:val="00C521AC"/>
    <w:rsid w:val="00C66B01"/>
    <w:rsid w:val="00C70330"/>
    <w:rsid w:val="00C93F85"/>
    <w:rsid w:val="00C9669A"/>
    <w:rsid w:val="00C97510"/>
    <w:rsid w:val="00CA0AB3"/>
    <w:rsid w:val="00D074FF"/>
    <w:rsid w:val="00D11A28"/>
    <w:rsid w:val="00D55509"/>
    <w:rsid w:val="00D816EB"/>
    <w:rsid w:val="00DA5E31"/>
    <w:rsid w:val="00DB28AA"/>
    <w:rsid w:val="00DB410F"/>
    <w:rsid w:val="00DC1DE8"/>
    <w:rsid w:val="00DD064F"/>
    <w:rsid w:val="00DD3F50"/>
    <w:rsid w:val="00DF79FA"/>
    <w:rsid w:val="00E07D0A"/>
    <w:rsid w:val="00E2252B"/>
    <w:rsid w:val="00E51F6F"/>
    <w:rsid w:val="00E85547"/>
    <w:rsid w:val="00EA7FA2"/>
    <w:rsid w:val="00EC49F4"/>
    <w:rsid w:val="00EE63E9"/>
    <w:rsid w:val="00F04761"/>
    <w:rsid w:val="00F17345"/>
    <w:rsid w:val="00F23DF6"/>
    <w:rsid w:val="00F259DE"/>
    <w:rsid w:val="00F31D16"/>
    <w:rsid w:val="00F327E1"/>
    <w:rsid w:val="00F37D24"/>
    <w:rsid w:val="00F40019"/>
    <w:rsid w:val="00F61A4F"/>
    <w:rsid w:val="00F71752"/>
    <w:rsid w:val="00F84AED"/>
    <w:rsid w:val="00FA0378"/>
    <w:rsid w:val="00FB2414"/>
    <w:rsid w:val="00FC1475"/>
    <w:rsid w:val="00FD1F56"/>
    <w:rsid w:val="00FE4354"/>
    <w:rsid w:val="00FF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DE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5DDE"/>
    <w:rPr>
      <w:color w:val="000080"/>
      <w:u w:val="single"/>
    </w:rPr>
  </w:style>
  <w:style w:type="paragraph" w:styleId="a4">
    <w:name w:val="footnote text"/>
    <w:basedOn w:val="a"/>
    <w:link w:val="a5"/>
    <w:semiHidden/>
    <w:unhideWhenUsed/>
    <w:rsid w:val="00595DDE"/>
    <w:rPr>
      <w:sz w:val="20"/>
      <w:szCs w:val="20"/>
    </w:rPr>
  </w:style>
  <w:style w:type="character" w:customStyle="1" w:styleId="a5">
    <w:name w:val="Текст сноски Знак"/>
    <w:link w:val="a4"/>
    <w:semiHidden/>
    <w:rsid w:val="00595DD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Верхний колонтитул Знак"/>
    <w:link w:val="a7"/>
    <w:semiHidden/>
    <w:rsid w:val="00595DD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6"/>
    <w:semiHidden/>
    <w:unhideWhenUsed/>
    <w:rsid w:val="00595DDE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595DDE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8">
    <w:name w:val="Нормальный (таблица)"/>
    <w:basedOn w:val="a"/>
    <w:next w:val="a"/>
    <w:rsid w:val="00595DDE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595DDE"/>
    <w:pPr>
      <w:widowControl w:val="0"/>
      <w:autoSpaceDE w:val="0"/>
    </w:pPr>
    <w:rPr>
      <w:rFonts w:ascii="Arial" w:hAnsi="Arial" w:cs="Arial"/>
    </w:rPr>
  </w:style>
  <w:style w:type="paragraph" w:customStyle="1" w:styleId="1">
    <w:name w:val="Обычный1"/>
    <w:rsid w:val="00595DDE"/>
    <w:pPr>
      <w:widowControl w:val="0"/>
      <w:suppressAutoHyphens/>
      <w:spacing w:line="300" w:lineRule="auto"/>
      <w:ind w:left="440"/>
      <w:jc w:val="both"/>
    </w:pPr>
    <w:rPr>
      <w:rFonts w:ascii="Times New Roman" w:eastAsia="Times New Roman" w:hAnsi="Times New Roman"/>
      <w:sz w:val="22"/>
      <w:lang w:eastAsia="zh-CN"/>
    </w:rPr>
  </w:style>
  <w:style w:type="paragraph" w:customStyle="1" w:styleId="aa">
    <w:name w:val="Стиль"/>
    <w:rsid w:val="00595DDE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b">
    <w:name w:val="Символ сноски"/>
    <w:rsid w:val="00595DDE"/>
    <w:rPr>
      <w:vertAlign w:val="superscript"/>
    </w:rPr>
  </w:style>
  <w:style w:type="character" w:customStyle="1" w:styleId="ac">
    <w:name w:val="Цветовое выделение"/>
    <w:rsid w:val="00595DDE"/>
    <w:rPr>
      <w:b/>
      <w:bCs/>
      <w:color w:val="000080"/>
      <w:sz w:val="20"/>
      <w:szCs w:val="20"/>
    </w:rPr>
  </w:style>
  <w:style w:type="character" w:styleId="ad">
    <w:name w:val="Strong"/>
    <w:qFormat/>
    <w:rsid w:val="00595DDE"/>
    <w:rPr>
      <w:b/>
      <w:bCs/>
    </w:rPr>
  </w:style>
  <w:style w:type="paragraph" w:styleId="ae">
    <w:name w:val="List Paragraph"/>
    <w:basedOn w:val="a"/>
    <w:uiPriority w:val="34"/>
    <w:qFormat/>
    <w:rsid w:val="00595DDE"/>
    <w:pPr>
      <w:ind w:left="720"/>
      <w:contextualSpacing/>
    </w:pPr>
  </w:style>
  <w:style w:type="character" w:styleId="af">
    <w:name w:val="footnote reference"/>
    <w:uiPriority w:val="99"/>
    <w:semiHidden/>
    <w:unhideWhenUsed/>
    <w:rsid w:val="009C1BF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FA037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FA0378"/>
    <w:rPr>
      <w:rFonts w:ascii="Tahoma" w:eastAsia="Times New Roman" w:hAnsi="Tahoma" w:cs="Tahoma"/>
      <w:sz w:val="16"/>
      <w:szCs w:val="16"/>
      <w:lang w:eastAsia="zh-CN"/>
    </w:rPr>
  </w:style>
  <w:style w:type="paragraph" w:styleId="af2">
    <w:name w:val="footer"/>
    <w:basedOn w:val="a"/>
    <w:link w:val="af3"/>
    <w:uiPriority w:val="99"/>
    <w:unhideWhenUsed/>
    <w:rsid w:val="00C9669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669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4">
    <w:name w:val="Table Grid"/>
    <w:basedOn w:val="a1"/>
    <w:uiPriority w:val="59"/>
    <w:rsid w:val="00C20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nika\Documents\3_&#1048;&#1079;&#1084;&#1077;&#1085;&#1077;&#1085;&#1080;&#1103;_&#1074;_&#1082;&#1086;&#1083;&#1083;&#1077;&#1082;&#1090;&#1080;&#1074;&#1085;&#1099;&#1081;_&#1076;&#1086;&#1075;&#1086;&#1074;&#1086;&#1088;_&#1086;&#1090;_18_11_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9643-DD7B-4307-8E1D-70A9A0A4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3_Изменения_в_коллективный_договор_от_18_11_2021.dot</Template>
  <TotalTime>0</TotalTime>
  <Pages>8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12228</CharactersWithSpaces>
  <SharedDoc>false</SharedDoc>
  <HLinks>
    <vt:vector size="6" baseType="variant">
      <vt:variant>
        <vt:i4>5636179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/document/70422582/entry/0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cp:lastPrinted>2021-11-11T06:39:00Z</cp:lastPrinted>
  <dcterms:created xsi:type="dcterms:W3CDTF">2021-12-27T13:29:00Z</dcterms:created>
  <dcterms:modified xsi:type="dcterms:W3CDTF">2021-12-27T13:29:00Z</dcterms:modified>
</cp:coreProperties>
</file>